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DC7EE" w14:textId="327482A9" w:rsidR="001804B8" w:rsidRDefault="00A67E6E" w:rsidP="001804B8">
      <w:pPr>
        <w:spacing w:before="100" w:beforeAutospacing="1" w:after="100" w:afterAutospacing="1" w:line="240" w:lineRule="auto"/>
        <w:jc w:val="center"/>
        <w:rPr>
          <w:rFonts w:ascii="Li Shobuj Borno Unicode" w:eastAsia="Times New Roman" w:hAnsi="Li Shobuj Borno Unicode" w:cs="Li Shobuj Borno Unicode"/>
          <w:b/>
          <w:bCs/>
          <w:noProof/>
          <w:color w:val="000000"/>
          <w:sz w:val="36"/>
          <w:szCs w:val="36"/>
          <w:lang w:bidi="ar-SA"/>
        </w:rPr>
      </w:pPr>
      <w:bookmarkStart w:id="0" w:name="_GoBack"/>
      <w:r>
        <w:rPr>
          <w:rFonts w:ascii="Li Shobuj Borno Unicode" w:eastAsia="Times New Roman" w:hAnsi="Li Shobuj Borno Unicode" w:cs="Li Shobuj Borno Unicode"/>
          <w:b/>
          <w:bCs/>
          <w:noProof/>
          <w:color w:val="000000"/>
          <w:sz w:val="36"/>
          <w:szCs w:val="36"/>
          <w:lang w:bidi="ar-SA"/>
        </w:rPr>
        <w:drawing>
          <wp:anchor distT="0" distB="0" distL="114300" distR="114300" simplePos="0" relativeHeight="251660288" behindDoc="0" locked="0" layoutInCell="1" allowOverlap="1" wp14:anchorId="3AC55BD8" wp14:editId="6D4BA287">
            <wp:simplePos x="0" y="0"/>
            <wp:positionH relativeFrom="column">
              <wp:posOffset>-685800</wp:posOffset>
            </wp:positionH>
            <wp:positionV relativeFrom="paragraph">
              <wp:posOffset>-685800</wp:posOffset>
            </wp:positionV>
            <wp:extent cx="5090160" cy="7772400"/>
            <wp:effectExtent l="0" t="0" r="0" b="0"/>
            <wp:wrapThrough wrapText="bothSides">
              <wp:wrapPolygon edited="0">
                <wp:start x="0" y="0"/>
                <wp:lineTo x="0" y="21547"/>
                <wp:lineTo x="21503" y="21547"/>
                <wp:lineTo x="2150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90160" cy="7772400"/>
                    </a:xfrm>
                    <a:prstGeom prst="rect">
                      <a:avLst/>
                    </a:prstGeom>
                  </pic:spPr>
                </pic:pic>
              </a:graphicData>
            </a:graphic>
            <wp14:sizeRelH relativeFrom="page">
              <wp14:pctWidth>0</wp14:pctWidth>
            </wp14:sizeRelH>
            <wp14:sizeRelV relativeFrom="page">
              <wp14:pctHeight>0</wp14:pctHeight>
            </wp14:sizeRelV>
          </wp:anchor>
        </w:drawing>
      </w:r>
      <w:bookmarkEnd w:id="0"/>
    </w:p>
    <w:p w14:paraId="0E41B7A5" w14:textId="77777777" w:rsidR="00A67E6E" w:rsidRPr="00A67E6E" w:rsidRDefault="00A67E6E" w:rsidP="00A67E6E">
      <w:pPr>
        <w:jc w:val="center"/>
        <w:rPr>
          <w:rFonts w:ascii="Li Nisha Shwakkhor Unicode" w:hAnsi="Li Nisha Shwakkhor Unicode" w:cs="Li Nisha Shwakkhor Unicode"/>
          <w:color w:val="C00000"/>
          <w:sz w:val="56"/>
          <w:szCs w:val="56"/>
          <w:cs/>
        </w:rPr>
      </w:pPr>
      <w:bookmarkStart w:id="1" w:name="_Toc68338259"/>
      <w:r w:rsidRPr="00A67E6E">
        <w:rPr>
          <w:rFonts w:ascii="Li Nisha Shwakkhor Unicode" w:hAnsi="Li Nisha Shwakkhor Unicode" w:cs="Li Nisha Shwakkhor Unicode"/>
          <w:color w:val="C00000"/>
          <w:sz w:val="56"/>
          <w:szCs w:val="56"/>
          <w:cs/>
        </w:rPr>
        <w:lastRenderedPageBreak/>
        <w:t>‘বিপ্লবের কেন্দ্র থেকে কয়েক পলক দৃষ্টিপাত’</w:t>
      </w:r>
      <w:bookmarkEnd w:id="1"/>
    </w:p>
    <w:p w14:paraId="0A2EEAC8" w14:textId="77777777" w:rsidR="00A67E6E" w:rsidRPr="00A67E6E" w:rsidRDefault="00A67E6E" w:rsidP="00A67E6E">
      <w:pPr>
        <w:spacing w:after="120"/>
        <w:jc w:val="center"/>
        <w:rPr>
          <w:rFonts w:ascii="Hind Siliguri Light" w:hAnsi="Hind Siliguri Light" w:cs="Hind Siliguri Light"/>
          <w:b/>
          <w:bCs/>
          <w:color w:val="C00000"/>
          <w:sz w:val="36"/>
          <w:szCs w:val="36"/>
          <w:cs/>
        </w:rPr>
      </w:pPr>
      <w:r w:rsidRPr="00575012">
        <w:rPr>
          <w:rFonts w:ascii="Hind Siliguri Light" w:hAnsi="Hind Siliguri Light" w:cs="Hind Siliguri Light"/>
          <w:b/>
          <w:bCs/>
          <w:color w:val="C00000"/>
          <w:sz w:val="26"/>
          <w:szCs w:val="26"/>
          <w:cs/>
        </w:rPr>
        <w:t xml:space="preserve"> </w:t>
      </w:r>
      <w:r w:rsidRPr="00A67E6E">
        <w:rPr>
          <w:rFonts w:ascii="Hind Siliguri Light" w:hAnsi="Hind Siliguri Light" w:cs="Hind Siliguri Light"/>
          <w:b/>
          <w:bCs/>
          <w:color w:val="C00000"/>
          <w:sz w:val="36"/>
          <w:szCs w:val="36"/>
          <w:cs/>
        </w:rPr>
        <w:t>সালিম আশ-শরীফ</w:t>
      </w:r>
      <w:r w:rsidRPr="00A67E6E">
        <w:rPr>
          <w:rFonts w:ascii="BornomalaBN" w:hAnsi="BornomalaBN" w:cs="BornomalaBN"/>
          <w:color w:val="C00000"/>
          <w:sz w:val="36"/>
          <w:szCs w:val="36"/>
          <w:cs/>
        </w:rPr>
        <w:t xml:space="preserve"> </w:t>
      </w:r>
    </w:p>
    <w:p w14:paraId="77AB658D" w14:textId="77777777" w:rsidR="001F01F7" w:rsidRPr="001F01F7" w:rsidRDefault="001F01F7" w:rsidP="00575012">
      <w:pPr>
        <w:jc w:val="center"/>
        <w:rPr>
          <w:rFonts w:ascii="Li Shobuj Borno Unicode" w:eastAsia="Times New Roman" w:hAnsi="Li Shobuj Borno Unicode" w:cs="Li Shobuj Borno Unicode"/>
          <w:b/>
          <w:bCs/>
          <w:color w:val="800000"/>
          <w:szCs w:val="22"/>
          <w:lang w:bidi="ar-SA"/>
        </w:rPr>
      </w:pPr>
    </w:p>
    <w:p w14:paraId="3271FF63" w14:textId="388594D4" w:rsidR="00781B46" w:rsidRPr="00A67E6E" w:rsidRDefault="001804B8" w:rsidP="00575012">
      <w:pPr>
        <w:jc w:val="center"/>
        <w:rPr>
          <w:rFonts w:ascii="Hind Siliguri Light" w:eastAsia="Times New Roman" w:hAnsi="Hind Siliguri Light" w:cs="Hind Siliguri Light"/>
          <w:b/>
          <w:bCs/>
          <w:color w:val="000000"/>
          <w:sz w:val="28"/>
          <w:rtl/>
          <w:cs/>
          <w:lang w:bidi="ar-SA"/>
        </w:rPr>
      </w:pPr>
      <w:r w:rsidRPr="00A67E6E">
        <w:rPr>
          <w:rFonts w:ascii="Hind Siliguri Light" w:eastAsia="Times New Roman" w:hAnsi="Hind Siliguri Light" w:cs="Hind Siliguri Light"/>
          <w:b/>
          <w:bCs/>
          <w:color w:val="31849B" w:themeColor="accent5" w:themeShade="BF"/>
          <w:sz w:val="28"/>
          <w:cs/>
        </w:rPr>
        <w:t xml:space="preserve">    জামাআত কায়িদাতুল জিহাদের অফিসিয়াল ম্যাগাজিন </w:t>
      </w:r>
      <w:r w:rsidRPr="00A67E6E">
        <w:rPr>
          <w:rFonts w:ascii="Hind Siliguri Light" w:eastAsia="Times New Roman" w:hAnsi="Hind Siliguri Light" w:cs="Hind Siliguri Light"/>
          <w:b/>
          <w:bCs/>
          <w:color w:val="0000FF"/>
          <w:sz w:val="28"/>
          <w:cs/>
        </w:rPr>
        <w:t>উম্মাতুন ওয়াহিদাহ</w:t>
      </w:r>
      <w:r w:rsidRPr="00A67E6E">
        <w:rPr>
          <w:rFonts w:ascii="Hind Siliguri Light" w:eastAsia="Times New Roman" w:hAnsi="Hind Siliguri Light" w:cs="Hind Siliguri Light"/>
          <w:b/>
          <w:bCs/>
          <w:color w:val="0000FF"/>
          <w:sz w:val="28"/>
          <w:lang w:bidi="ar-SA"/>
        </w:rPr>
        <w:t xml:space="preserve">- </w:t>
      </w:r>
      <w:r w:rsidRPr="00A67E6E">
        <w:rPr>
          <w:rFonts w:ascii="Hind Siliguri Light" w:eastAsia="Times New Roman" w:hAnsi="Hind Siliguri Light" w:cs="Hind Siliguri Light"/>
          <w:b/>
          <w:bCs/>
          <w:color w:val="0000FF"/>
          <w:sz w:val="28"/>
          <w:cs/>
        </w:rPr>
        <w:t>ইস্যু</w:t>
      </w:r>
      <w:r w:rsidRPr="00A67E6E">
        <w:rPr>
          <w:rFonts w:ascii="Hind Siliguri Light" w:eastAsia="Times New Roman" w:hAnsi="Hind Siliguri Light" w:cs="Hind Siliguri Light"/>
          <w:b/>
          <w:bCs/>
          <w:color w:val="0000FF"/>
          <w:sz w:val="28"/>
          <w:lang w:bidi="ar-SA"/>
        </w:rPr>
        <w:t>-</w:t>
      </w:r>
      <w:r w:rsidRPr="00A67E6E">
        <w:rPr>
          <w:rFonts w:ascii="Hind Siliguri Light" w:eastAsia="Times New Roman" w:hAnsi="Hind Siliguri Light" w:cs="Hind Siliguri Light"/>
          <w:b/>
          <w:bCs/>
          <w:color w:val="0000FF"/>
          <w:sz w:val="28"/>
          <w:cs/>
        </w:rPr>
        <w:t xml:space="preserve">২ </w:t>
      </w:r>
      <w:r w:rsidRPr="00A67E6E">
        <w:rPr>
          <w:rFonts w:ascii="Hind Siliguri Light" w:eastAsia="Times New Roman" w:hAnsi="Hind Siliguri Light" w:cs="Hind Siliguri Light"/>
          <w:b/>
          <w:bCs/>
          <w:color w:val="31849B" w:themeColor="accent5" w:themeShade="BF"/>
          <w:sz w:val="28"/>
          <w:cs/>
        </w:rPr>
        <w:t>এর নির্বাচিত প্রবন্ধ অনুবাদ</w:t>
      </w:r>
    </w:p>
    <w:p w14:paraId="5A5F3C8D" w14:textId="77777777" w:rsidR="00781B46" w:rsidRPr="007162A2" w:rsidRDefault="00781B46" w:rsidP="000B694D">
      <w:pPr>
        <w:jc w:val="center"/>
        <w:rPr>
          <w:rFonts w:ascii="Li Azad Pori Unicode" w:hAnsi="Li Azad Pori Unicode" w:cs="Li Azad Pori Unicode"/>
          <w:b/>
          <w:bCs/>
          <w:color w:val="0070C0"/>
          <w:szCs w:val="22"/>
          <w:cs/>
        </w:rPr>
      </w:pPr>
    </w:p>
    <w:p w14:paraId="12A2C0EC" w14:textId="77777777" w:rsidR="00781B46" w:rsidRDefault="00781B46" w:rsidP="000B694D">
      <w:pPr>
        <w:jc w:val="center"/>
        <w:rPr>
          <w:rFonts w:ascii="Li Azad Pori Unicode" w:hAnsi="Li Azad Pori Unicode" w:cs="Li Azad Pori Unicode"/>
          <w:b/>
          <w:bCs/>
          <w:color w:val="0070C0"/>
          <w:szCs w:val="22"/>
        </w:rPr>
      </w:pPr>
    </w:p>
    <w:p w14:paraId="08CFCD18" w14:textId="77777777" w:rsidR="007162A2" w:rsidRDefault="007162A2" w:rsidP="000B694D">
      <w:pPr>
        <w:jc w:val="center"/>
        <w:rPr>
          <w:rFonts w:ascii="Li Azad Pori Unicode" w:hAnsi="Li Azad Pori Unicode" w:cs="Li Azad Pori Unicode"/>
          <w:b/>
          <w:bCs/>
          <w:color w:val="0070C0"/>
          <w:szCs w:val="22"/>
        </w:rPr>
      </w:pPr>
    </w:p>
    <w:p w14:paraId="26FBBD67" w14:textId="77777777" w:rsidR="007162A2" w:rsidRDefault="007162A2" w:rsidP="000B694D">
      <w:pPr>
        <w:jc w:val="center"/>
        <w:rPr>
          <w:rFonts w:ascii="Li Azad Pori Unicode" w:hAnsi="Li Azad Pori Unicode" w:cs="Li Azad Pori Unicode"/>
          <w:b/>
          <w:bCs/>
          <w:color w:val="0070C0"/>
          <w:szCs w:val="22"/>
        </w:rPr>
      </w:pPr>
    </w:p>
    <w:p w14:paraId="229DEE4A" w14:textId="5E5E7BCE" w:rsidR="00781B46" w:rsidRPr="007162A2" w:rsidRDefault="00A67E6E" w:rsidP="00575012">
      <w:pPr>
        <w:jc w:val="center"/>
        <w:rPr>
          <w:rFonts w:ascii="Li Azad Pori Unicode" w:hAnsi="Li Azad Pori Unicode" w:cs="Li Azad Pori Unicode"/>
          <w:b/>
          <w:bCs/>
          <w:color w:val="0070C0"/>
          <w:szCs w:val="22"/>
          <w:cs/>
        </w:rPr>
      </w:pPr>
      <w:r>
        <w:rPr>
          <w:rFonts w:ascii="Li Azad Pori Unicode" w:hAnsi="Li Azad Pori Unicode" w:cs="Li Azad Pori Unicode"/>
          <w:b/>
          <w:bCs/>
          <w:noProof/>
          <w:color w:val="0070C0"/>
          <w:szCs w:val="22"/>
          <w:lang w:bidi="ar-SA"/>
        </w:rPr>
        <w:drawing>
          <wp:anchor distT="0" distB="0" distL="114300" distR="114300" simplePos="0" relativeHeight="251659776" behindDoc="0" locked="0" layoutInCell="1" allowOverlap="1" wp14:anchorId="198D92EA" wp14:editId="7E57C496">
            <wp:simplePos x="0" y="0"/>
            <wp:positionH relativeFrom="column">
              <wp:posOffset>-3175</wp:posOffset>
            </wp:positionH>
            <wp:positionV relativeFrom="paragraph">
              <wp:posOffset>22984</wp:posOffset>
            </wp:positionV>
            <wp:extent cx="3657600" cy="2056765"/>
            <wp:effectExtent l="0" t="0" r="0" b="0"/>
            <wp:wrapThrough wrapText="bothSides">
              <wp:wrapPolygon edited="0">
                <wp:start x="10688" y="4601"/>
                <wp:lineTo x="10238" y="5402"/>
                <wp:lineTo x="8100" y="10203"/>
                <wp:lineTo x="7875" y="10803"/>
                <wp:lineTo x="8100" y="12404"/>
                <wp:lineTo x="9113" y="14605"/>
                <wp:lineTo x="7088" y="15205"/>
                <wp:lineTo x="6413" y="15605"/>
                <wp:lineTo x="6413" y="17205"/>
                <wp:lineTo x="8775" y="17205"/>
                <wp:lineTo x="14850" y="16805"/>
                <wp:lineTo x="14963" y="15405"/>
                <wp:lineTo x="11138" y="14605"/>
                <wp:lineTo x="12263" y="13004"/>
                <wp:lineTo x="12825" y="11604"/>
                <wp:lineTo x="12488" y="11404"/>
                <wp:lineTo x="11925" y="8203"/>
                <wp:lineTo x="12488" y="7202"/>
                <wp:lineTo x="12263" y="6402"/>
                <wp:lineTo x="11138" y="4601"/>
                <wp:lineTo x="10688" y="4601"/>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 hikmah.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57600" cy="2056765"/>
                    </a:xfrm>
                    <a:prstGeom prst="rect">
                      <a:avLst/>
                    </a:prstGeom>
                  </pic:spPr>
                </pic:pic>
              </a:graphicData>
            </a:graphic>
            <wp14:sizeRelH relativeFrom="page">
              <wp14:pctWidth>0</wp14:pctWidth>
            </wp14:sizeRelH>
            <wp14:sizeRelV relativeFrom="page">
              <wp14:pctHeight>0</wp14:pctHeight>
            </wp14:sizeRelV>
          </wp:anchor>
        </w:drawing>
      </w:r>
    </w:p>
    <w:p w14:paraId="0B169A70" w14:textId="1F56C208" w:rsidR="00781B46" w:rsidRDefault="00781B46" w:rsidP="00781B46"/>
    <w:p w14:paraId="3F00658A" w14:textId="561A4623" w:rsidR="001F01F7" w:rsidRDefault="001F01F7" w:rsidP="00781B46"/>
    <w:p w14:paraId="49019517" w14:textId="5CC16E2B" w:rsidR="001F01F7" w:rsidRDefault="001F01F7" w:rsidP="00781B46"/>
    <w:p w14:paraId="03AC4729" w14:textId="033293B7" w:rsidR="001F01F7" w:rsidRDefault="001F01F7" w:rsidP="00781B46"/>
    <w:p w14:paraId="46598036" w14:textId="77777777" w:rsidR="001F01F7" w:rsidRDefault="001F01F7" w:rsidP="00781B46"/>
    <w:p w14:paraId="7D2F7235" w14:textId="77777777" w:rsidR="0023436A" w:rsidRPr="00735BDA" w:rsidRDefault="0023436A" w:rsidP="000B694D">
      <w:pPr>
        <w:jc w:val="both"/>
        <w:rPr>
          <w:rFonts w:ascii="BornomalaBN" w:hAnsi="BornomalaBN" w:cs="BornomalaBN"/>
          <w:b/>
          <w:bCs/>
          <w:color w:val="0070C0"/>
          <w:sz w:val="26"/>
          <w:szCs w:val="26"/>
        </w:rPr>
      </w:pPr>
    </w:p>
    <w:p w14:paraId="77E8A579" w14:textId="77777777" w:rsidR="00A67E6E"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lastRenderedPageBreak/>
        <w:t>বিপ্লবের রয়েছে এক অবর্ণনীয় সুবাস। পুরো আবহাওয়ার রয়েছে এক আলাদা স্বাদ। খোলা চোখে আজ রং এর বৈচিত্র্য দেখতে পাওয়া যাচ্ছে</w:t>
      </w:r>
      <w:r w:rsidRPr="004243AC">
        <w:rPr>
          <w:rFonts w:ascii="BornomalaBN" w:hAnsi="BornomalaBN" w:cs="BornomalaBN"/>
          <w:sz w:val="26"/>
          <w:szCs w:val="26"/>
        </w:rPr>
        <w:t xml:space="preserve">, </w:t>
      </w:r>
      <w:r w:rsidRPr="004243AC">
        <w:rPr>
          <w:rFonts w:ascii="BornomalaBN" w:hAnsi="BornomalaBN" w:cs="BornomalaBN"/>
          <w:sz w:val="26"/>
          <w:szCs w:val="26"/>
          <w:cs/>
        </w:rPr>
        <w:t>ইতিপূর্বে যা দেখা যায়নি। সবকটি দৃশ্যই চিত্তাকর্ষক। সতেজ,</w:t>
      </w:r>
      <w:r>
        <w:rPr>
          <w:rFonts w:ascii="BornomalaBN" w:hAnsi="BornomalaBN" w:cs="BornomalaBN"/>
          <w:sz w:val="26"/>
          <w:szCs w:val="26"/>
        </w:rPr>
        <w:t xml:space="preserve"> </w:t>
      </w:r>
      <w:r w:rsidRPr="004243AC">
        <w:rPr>
          <w:rFonts w:ascii="BornomalaBN" w:hAnsi="BornomalaBN" w:cs="BornomalaBN"/>
          <w:sz w:val="26"/>
          <w:szCs w:val="26"/>
          <w:cs/>
        </w:rPr>
        <w:t>সহাস্য,</w:t>
      </w:r>
      <w:r>
        <w:rPr>
          <w:rFonts w:ascii="BornomalaBN" w:hAnsi="BornomalaBN" w:cs="BornomalaBN"/>
          <w:sz w:val="26"/>
          <w:szCs w:val="26"/>
        </w:rPr>
        <w:t xml:space="preserve"> </w:t>
      </w:r>
      <w:r w:rsidRPr="004243AC">
        <w:rPr>
          <w:rFonts w:ascii="BornomalaBN" w:hAnsi="BornomalaBN" w:cs="BornomalaBN"/>
          <w:sz w:val="26"/>
          <w:szCs w:val="26"/>
          <w:cs/>
        </w:rPr>
        <w:t>সমুজ্জ্বল চিত্রগুলোর সৌন্দর্য্য অম্লান দ্যুতি ছড়িয়ে হাসছে। সবকিছুকেই উৎকৃষ্ট আর সুপ্রসন্ন ভাগ্যের প্রতীক মনে হচ্ছে। বিস্ময়কর নির্মল ও পবিত্র সুরে আজান শোনা যাচ্ছে। প্রতিটি আওয়াজই অদ্ভুত সুমিষ্ট আর মায়াবী</w:t>
      </w:r>
      <w:r w:rsidRPr="004243AC">
        <w:rPr>
          <w:rFonts w:ascii="BornomalaBN" w:hAnsi="BornomalaBN" w:cs="BornomalaBN"/>
          <w:sz w:val="26"/>
          <w:szCs w:val="26"/>
        </w:rPr>
        <w:t xml:space="preserve">; </w:t>
      </w:r>
      <w:r w:rsidRPr="004243AC">
        <w:rPr>
          <w:rFonts w:ascii="BornomalaBN" w:hAnsi="BornomalaBN" w:cs="BornomalaBN"/>
          <w:sz w:val="26"/>
          <w:szCs w:val="26"/>
          <w:cs/>
        </w:rPr>
        <w:t xml:space="preserve">পাখির গানের গলায় যেন সুরের মিষ্টতা আগের চেয়ে বেশি ঝরছে। </w:t>
      </w:r>
    </w:p>
    <w:p w14:paraId="3320FFFB" w14:textId="77777777" w:rsidR="00A67E6E" w:rsidRPr="004243AC"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t>খাবারেও যেন অভূতপূর্ব স্বাদ অনুভূত হচ্ছে। তাতে রয়েছে এমন পুষ্টি</w:t>
      </w:r>
      <w:r w:rsidRPr="004243AC">
        <w:rPr>
          <w:rFonts w:ascii="BornomalaBN" w:hAnsi="BornomalaBN" w:cs="BornomalaBN"/>
          <w:sz w:val="26"/>
          <w:szCs w:val="26"/>
        </w:rPr>
        <w:t xml:space="preserve">, </w:t>
      </w:r>
      <w:r w:rsidRPr="004243AC">
        <w:rPr>
          <w:rFonts w:ascii="BornomalaBN" w:hAnsi="BornomalaBN" w:cs="BornomalaBN"/>
          <w:sz w:val="26"/>
          <w:szCs w:val="26"/>
          <w:cs/>
        </w:rPr>
        <w:t>যা নিষ্কলুষ</w:t>
      </w:r>
      <w:r w:rsidRPr="004243AC">
        <w:rPr>
          <w:rFonts w:ascii="BornomalaBN" w:hAnsi="BornomalaBN" w:cs="BornomalaBN"/>
          <w:sz w:val="26"/>
          <w:szCs w:val="26"/>
        </w:rPr>
        <w:t xml:space="preserve">, </w:t>
      </w:r>
      <w:r w:rsidRPr="004243AC">
        <w:rPr>
          <w:rFonts w:ascii="BornomalaBN" w:hAnsi="BornomalaBN" w:cs="BornomalaBN"/>
          <w:sz w:val="26"/>
          <w:szCs w:val="26"/>
          <w:cs/>
        </w:rPr>
        <w:t>পবিত্র ও উৎকৃষ্ট মানের চালচলনে সহায়তা করছে। সম্মান ও আত্মমর্যাদার গভীর অনুভূতি মনে দোলা দিচ্ছে। অফুরন্ত নেয়ামত প্রাপ্তির অনুভূতি আনন্দের ঢেউ বইয়ে দিচ্ছে। লাবণ্যময় এক স্বচ্ছ মনোবৃত্তি আগ্রহ ভরে বিশ্বস্রষ্টা রবের দরবারে কৃতজ্ঞতা ও শুকরিয়ার সেজদা আদায়ে অনুপ্রাণিত করছে। নিঃসন্দেহে এই সবকিছু হলো স্বাধীনতার প্রাপ্তি ও নিয়ামাহ। কারণ লাঞ্ছনাকর মানব দাসত্বের শক্তি আজ খর্ব হয়ে গেছে। মানব সমাজ আজ থেকে আল্লাহ ভিন্ন অন্য সব কিছুকে বর্জন করে একমাত্র তাঁরই দাসত্বের স্বাদ আস্বাদন করবে। তাঁরই দাসত্বের মহিমায় অবগাহন করবে। মানব মুক্তির সার্থকতা এখানেই। স্বাধীনতার প্রকৃত বাস্তবায়ন এটাই।</w:t>
      </w:r>
    </w:p>
    <w:p w14:paraId="1408FEC0" w14:textId="77777777" w:rsidR="00A67E6E" w:rsidRPr="004243AC" w:rsidRDefault="00A67E6E" w:rsidP="00A67E6E">
      <w:pPr>
        <w:spacing w:after="120"/>
        <w:jc w:val="center"/>
        <w:rPr>
          <w:rFonts w:ascii="BornomalaBN" w:hAnsi="BornomalaBN" w:cs="BornomalaBN"/>
          <w:sz w:val="26"/>
          <w:szCs w:val="26"/>
        </w:rPr>
      </w:pPr>
      <w:r w:rsidRPr="004243AC">
        <w:rPr>
          <w:rFonts w:ascii="BornomalaBN" w:hAnsi="BornomalaBN" w:cs="BornomalaBN"/>
          <w:sz w:val="26"/>
          <w:szCs w:val="26"/>
        </w:rPr>
        <w:t>***</w:t>
      </w:r>
    </w:p>
    <w:p w14:paraId="3821D8ED" w14:textId="77777777" w:rsidR="00A67E6E" w:rsidRPr="004243AC" w:rsidRDefault="00A67E6E" w:rsidP="00A67E6E">
      <w:pPr>
        <w:spacing w:after="120"/>
        <w:jc w:val="both"/>
        <w:rPr>
          <w:rFonts w:ascii="BornomalaBN" w:hAnsi="BornomalaBN" w:cs="BornomalaBN"/>
          <w:sz w:val="26"/>
          <w:szCs w:val="26"/>
          <w:cs/>
        </w:rPr>
      </w:pPr>
      <w:r w:rsidRPr="004243AC">
        <w:rPr>
          <w:rFonts w:ascii="BornomalaBN" w:hAnsi="BornomalaBN" w:cs="BornomalaBN"/>
          <w:sz w:val="26"/>
          <w:szCs w:val="26"/>
          <w:cs/>
        </w:rPr>
        <w:t>যেকোনো বিপ্লব যখন সাফল্যের একেকটি শিখরে উন্নীত হতে হতে রাষ্ট্রীয় পর্যায়ে গিয়ে পৌঁছে</w:t>
      </w:r>
      <w:r w:rsidRPr="004243AC">
        <w:rPr>
          <w:rFonts w:ascii="BornomalaBN" w:hAnsi="BornomalaBN" w:cs="BornomalaBN"/>
          <w:sz w:val="26"/>
          <w:szCs w:val="26"/>
        </w:rPr>
        <w:t xml:space="preserve">, </w:t>
      </w:r>
      <w:r w:rsidRPr="004243AC">
        <w:rPr>
          <w:rFonts w:ascii="BornomalaBN" w:hAnsi="BornomalaBN" w:cs="BornomalaBN"/>
          <w:sz w:val="26"/>
          <w:szCs w:val="26"/>
          <w:cs/>
        </w:rPr>
        <w:t>তখন বিপ্লব পরিচালনাকারী প্রজন্মের চিন্তাধারা ও দৃষ্টিভঙ্গির আলোকেই সে রাষ্ট্রযন্ত্রের গতিধারা নির্ণীত হয়। বিপ্লবী প্রজন্ম যদি ভয়-ভীতি</w:t>
      </w:r>
      <w:r w:rsidRPr="004243AC">
        <w:rPr>
          <w:rFonts w:ascii="BornomalaBN" w:hAnsi="BornomalaBN" w:cs="BornomalaBN"/>
          <w:sz w:val="26"/>
          <w:szCs w:val="26"/>
        </w:rPr>
        <w:t xml:space="preserve">, </w:t>
      </w:r>
      <w:r w:rsidRPr="004243AC">
        <w:rPr>
          <w:rFonts w:ascii="BornomalaBN" w:hAnsi="BornomalaBN" w:cs="BornomalaBN"/>
          <w:sz w:val="26"/>
          <w:szCs w:val="26"/>
          <w:cs/>
        </w:rPr>
        <w:t>সংশয়-সন্দেহ</w:t>
      </w:r>
      <w:r w:rsidRPr="004243AC">
        <w:rPr>
          <w:rFonts w:ascii="BornomalaBN" w:hAnsi="BornomalaBN" w:cs="BornomalaBN"/>
          <w:sz w:val="26"/>
          <w:szCs w:val="26"/>
        </w:rPr>
        <w:t xml:space="preserve">, </w:t>
      </w:r>
      <w:r w:rsidRPr="004243AC">
        <w:rPr>
          <w:rFonts w:ascii="BornomalaBN" w:hAnsi="BornomalaBN" w:cs="BornomalaBN"/>
          <w:sz w:val="26"/>
          <w:szCs w:val="26"/>
          <w:cs/>
        </w:rPr>
        <w:t>হিংসা-বিদ্বেষের মাঝে বেড়ে ওঠে</w:t>
      </w:r>
      <w:r w:rsidRPr="004243AC">
        <w:rPr>
          <w:rFonts w:ascii="BornomalaBN" w:hAnsi="BornomalaBN" w:cs="BornomalaBN"/>
          <w:sz w:val="26"/>
          <w:szCs w:val="26"/>
        </w:rPr>
        <w:t xml:space="preserve">, </w:t>
      </w:r>
      <w:r w:rsidRPr="004243AC">
        <w:rPr>
          <w:rFonts w:ascii="BornomalaBN" w:hAnsi="BornomalaBN" w:cs="BornomalaBN"/>
          <w:sz w:val="26"/>
          <w:szCs w:val="26"/>
          <w:cs/>
        </w:rPr>
        <w:t>তবে সে রাষ্ট্রটি একটি জড় রাষ্ট্রে পরিণত হয়</w:t>
      </w:r>
      <w:r w:rsidRPr="004243AC">
        <w:rPr>
          <w:rFonts w:ascii="BornomalaBN" w:hAnsi="BornomalaBN" w:cs="BornomalaBN"/>
          <w:sz w:val="26"/>
          <w:szCs w:val="26"/>
        </w:rPr>
        <w:t xml:space="preserve">; </w:t>
      </w:r>
      <w:r w:rsidRPr="004243AC">
        <w:rPr>
          <w:rFonts w:ascii="BornomalaBN" w:hAnsi="BornomalaBN" w:cs="BornomalaBN"/>
          <w:sz w:val="26"/>
          <w:szCs w:val="26"/>
          <w:cs/>
        </w:rPr>
        <w:t>তৃতীয় কোনো সহযোগী নিয়ামক শক্তির মধ্যস্থতা অথবা বিরোধীদের স্বেচ্ছাচারিতার যাঁতাকলে পিষ্ট হওয়া ছাড়া এমন রাষ্ট্রের সবিশেষ কোনো পরিবর্তন সম্ভব হয় না। এই অবস্থায় সে রাষ্ট্রে নানাবিধ অসঙ্গতি দেখা দেয়</w:t>
      </w:r>
      <w:r w:rsidRPr="004243AC">
        <w:rPr>
          <w:rFonts w:ascii="BornomalaBN" w:hAnsi="BornomalaBN" w:cs="BornomalaBN"/>
          <w:sz w:val="26"/>
          <w:szCs w:val="26"/>
        </w:rPr>
        <w:t xml:space="preserve">; </w:t>
      </w:r>
      <w:r w:rsidRPr="004243AC">
        <w:rPr>
          <w:rFonts w:ascii="BornomalaBN" w:hAnsi="BornomalaBN" w:cs="BornomalaBN"/>
          <w:sz w:val="26"/>
          <w:szCs w:val="26"/>
          <w:cs/>
        </w:rPr>
        <w:t>যা রাষ্ট্রের কর্ণধারদেরকে নতুন কোনো সিদ্ধান্ত নিতে বাধ্য করে। এমন রাষ্ট্রে যেন প্রতিনিয়তই বিপ্লব চলমান! নিশ্চয়ই এটি একটি ক্ষণস্থায়ী রাষ্ট্র এবং যোগ্য নেতৃত্ব ছাড়া এমন রাষ্ট্র অ</w:t>
      </w:r>
      <w:r>
        <w:rPr>
          <w:rFonts w:ascii="BornomalaBN" w:hAnsi="BornomalaBN" w:cs="BornomalaBN"/>
          <w:sz w:val="26"/>
          <w:szCs w:val="26"/>
          <w:cs/>
        </w:rPr>
        <w:t>র্ধশতাব্দী টিকে থাকাটাও অসম্ভব।</w:t>
      </w:r>
    </w:p>
    <w:p w14:paraId="058BD963" w14:textId="77777777" w:rsidR="00A67E6E"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lastRenderedPageBreak/>
        <w:t>আর বিপ্লবকারী প্রজন্মটি যদি সুযোগসন্ধানী</w:t>
      </w:r>
      <w:r w:rsidRPr="004243AC">
        <w:rPr>
          <w:rFonts w:ascii="BornomalaBN" w:hAnsi="BornomalaBN" w:cs="BornomalaBN"/>
          <w:sz w:val="26"/>
          <w:szCs w:val="26"/>
        </w:rPr>
        <w:t xml:space="preserve">, </w:t>
      </w:r>
      <w:r w:rsidRPr="004243AC">
        <w:rPr>
          <w:rFonts w:ascii="BornomalaBN" w:hAnsi="BornomalaBN" w:cs="BornomalaBN"/>
          <w:sz w:val="26"/>
          <w:szCs w:val="26"/>
          <w:cs/>
        </w:rPr>
        <w:t>সুবিধাবাদী এবং নিম্ন মানসিকতার হয়</w:t>
      </w:r>
      <w:r w:rsidRPr="004243AC">
        <w:rPr>
          <w:rFonts w:ascii="BornomalaBN" w:hAnsi="BornomalaBN" w:cs="BornomalaBN"/>
          <w:sz w:val="26"/>
          <w:szCs w:val="26"/>
        </w:rPr>
        <w:t xml:space="preserve">, </w:t>
      </w:r>
      <w:r w:rsidRPr="004243AC">
        <w:rPr>
          <w:rFonts w:ascii="BornomalaBN" w:hAnsi="BornomalaBN" w:cs="BornomalaBN"/>
          <w:sz w:val="26"/>
          <w:szCs w:val="26"/>
          <w:cs/>
        </w:rPr>
        <w:t>তবে নবজাতক রাষ্ট্রটি এই নিম্ন মানসিকতার অনিষ্ট ও মানবিক সংকীর্ণতার নাগপাশ থেকে কখনোই বেরোতে পারে না। অনিবার্যভাবে এমন রাষ্ট্র সামাজিক সঙ্কট ও রাজনৈতিক অস্থিতিশীলতার মাঝে ঘুরপাক খেতে থাকে যতক্ষণ না তা অন্য কোনো পথ খুঁজে পায়</w:t>
      </w:r>
      <w:r w:rsidRPr="004243AC">
        <w:rPr>
          <w:rFonts w:ascii="BornomalaBN" w:hAnsi="BornomalaBN" w:cs="BornomalaBN"/>
          <w:sz w:val="26"/>
          <w:szCs w:val="26"/>
          <w:cs/>
          <w:lang w:bidi="hi-IN"/>
        </w:rPr>
        <w:t xml:space="preserve">। </w:t>
      </w:r>
    </w:p>
    <w:p w14:paraId="611F63E9" w14:textId="77777777" w:rsidR="00A67E6E" w:rsidRPr="004243AC" w:rsidRDefault="00A67E6E" w:rsidP="00A67E6E">
      <w:pPr>
        <w:spacing w:after="120"/>
        <w:jc w:val="both"/>
        <w:rPr>
          <w:rFonts w:ascii="BornomalaBN" w:hAnsi="BornomalaBN" w:cs="BornomalaBN"/>
          <w:sz w:val="26"/>
          <w:szCs w:val="26"/>
          <w:cs/>
        </w:rPr>
      </w:pPr>
      <w:r w:rsidRPr="004243AC">
        <w:rPr>
          <w:rFonts w:ascii="BornomalaBN" w:hAnsi="BornomalaBN" w:cs="BornomalaBN"/>
          <w:sz w:val="26"/>
          <w:szCs w:val="26"/>
          <w:cs/>
        </w:rPr>
        <w:t>বিপ্লবকালীন প্রজন্মটি যদি লাঞ্ছনা-গঞ্জনা</w:t>
      </w:r>
      <w:r w:rsidRPr="004243AC">
        <w:rPr>
          <w:rFonts w:ascii="BornomalaBN" w:hAnsi="BornomalaBN" w:cs="BornomalaBN"/>
          <w:sz w:val="26"/>
          <w:szCs w:val="26"/>
        </w:rPr>
        <w:t xml:space="preserve">, </w:t>
      </w:r>
      <w:r w:rsidRPr="004243AC">
        <w:rPr>
          <w:rFonts w:ascii="BornomalaBN" w:hAnsi="BornomalaBN" w:cs="BornomalaBN"/>
          <w:sz w:val="26"/>
          <w:szCs w:val="26"/>
          <w:cs/>
        </w:rPr>
        <w:t>দাসত্ব ও শাসন-শোষণের মাঝে লালিত পালিত হয়</w:t>
      </w:r>
      <w:r w:rsidRPr="004243AC">
        <w:rPr>
          <w:rFonts w:ascii="BornomalaBN" w:hAnsi="BornomalaBN" w:cs="BornomalaBN"/>
          <w:sz w:val="26"/>
          <w:szCs w:val="26"/>
        </w:rPr>
        <w:t xml:space="preserve">, </w:t>
      </w:r>
      <w:r w:rsidRPr="004243AC">
        <w:rPr>
          <w:rFonts w:ascii="BornomalaBN" w:hAnsi="BornomalaBN" w:cs="BornomalaBN"/>
          <w:sz w:val="26"/>
          <w:szCs w:val="26"/>
          <w:cs/>
        </w:rPr>
        <w:t>তবে তাদের উন্নতি অগ্রগতির জন্য বহিরাগত সাহায্যের প্রয়োজন হয়। এ অবস্থায</w:t>
      </w:r>
      <w:r>
        <w:rPr>
          <w:rFonts w:ascii="BornomalaBN" w:hAnsi="BornomalaBN" w:cs="BornomalaBN"/>
          <w:sz w:val="26"/>
          <w:szCs w:val="26"/>
          <w:cs/>
        </w:rPr>
        <w:t xml:space="preserve">় যদি তাদের নেতৃত্বের আসনে </w:t>
      </w:r>
      <w:r w:rsidRPr="004243AC">
        <w:rPr>
          <w:rFonts w:ascii="BornomalaBN" w:hAnsi="BornomalaBN" w:cs="BornomalaBN"/>
          <w:sz w:val="26"/>
          <w:szCs w:val="26"/>
          <w:cs/>
        </w:rPr>
        <w:t>উপযুক্ত কাউকে পাওয়া যায়</w:t>
      </w:r>
      <w:r w:rsidRPr="004243AC">
        <w:rPr>
          <w:rFonts w:ascii="BornomalaBN" w:hAnsi="BornomalaBN" w:cs="BornomalaBN"/>
          <w:sz w:val="26"/>
          <w:szCs w:val="26"/>
        </w:rPr>
        <w:t xml:space="preserve">, </w:t>
      </w:r>
      <w:r w:rsidRPr="004243AC">
        <w:rPr>
          <w:rFonts w:ascii="BornomalaBN" w:hAnsi="BornomalaBN" w:cs="BornomalaBN"/>
          <w:sz w:val="26"/>
          <w:szCs w:val="26"/>
          <w:cs/>
        </w:rPr>
        <w:t>তবে খুব দ্রুতই তারা পূর্বের সমস্ত রীতিনীতি থেকে বের হয়ে আসে। আর তেমন কিছু যদি না হয়</w:t>
      </w:r>
      <w:r w:rsidRPr="004243AC">
        <w:rPr>
          <w:rFonts w:ascii="BornomalaBN" w:hAnsi="BornomalaBN" w:cs="BornomalaBN"/>
          <w:sz w:val="26"/>
          <w:szCs w:val="26"/>
        </w:rPr>
        <w:t xml:space="preserve">, </w:t>
      </w:r>
      <w:r w:rsidRPr="004243AC">
        <w:rPr>
          <w:rFonts w:ascii="BornomalaBN" w:hAnsi="BornomalaBN" w:cs="BornomalaBN"/>
          <w:sz w:val="26"/>
          <w:szCs w:val="26"/>
          <w:cs/>
        </w:rPr>
        <w:t>তাহলে পরবর্তী প্রজন্ম আসার আগ পর্যন্ত তারা অগ্রগতির পথে হাঁটতে ব্যর্থ-ই থেকে যায়। পরবর্তী এমন প্রজন্মের কথা বলছি</w:t>
      </w:r>
      <w:r w:rsidRPr="004243AC">
        <w:rPr>
          <w:rFonts w:ascii="BornomalaBN" w:hAnsi="BornomalaBN" w:cs="BornomalaBN"/>
          <w:sz w:val="26"/>
          <w:szCs w:val="26"/>
        </w:rPr>
        <w:t xml:space="preserve">, </w:t>
      </w:r>
      <w:r w:rsidRPr="004243AC">
        <w:rPr>
          <w:rFonts w:ascii="BornomalaBN" w:hAnsi="BornomalaBN" w:cs="BornomalaBN"/>
          <w:sz w:val="26"/>
          <w:szCs w:val="26"/>
          <w:cs/>
        </w:rPr>
        <w:t xml:space="preserve">যারা বিপ্লবের আবহে বেড়ে উঠেছে অথবা অন্তত বিপ্লবী পরিবেশে জন্মলাভ করেছে। </w:t>
      </w:r>
    </w:p>
    <w:p w14:paraId="0C48BD49" w14:textId="77777777" w:rsidR="00A67E6E" w:rsidRPr="004243AC"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t>বিপ্লবী জনগোষ্ঠী যদি উচ্চতর জ্ঞান-বিজ্ঞান চর্চার মধ্য দিয়ে বেড়ে ওঠে</w:t>
      </w:r>
      <w:r w:rsidRPr="004243AC">
        <w:rPr>
          <w:rFonts w:ascii="BornomalaBN" w:hAnsi="BornomalaBN" w:cs="BornomalaBN"/>
          <w:sz w:val="26"/>
          <w:szCs w:val="26"/>
        </w:rPr>
        <w:t xml:space="preserve">, </w:t>
      </w:r>
      <w:r w:rsidRPr="004243AC">
        <w:rPr>
          <w:rFonts w:ascii="BornomalaBN" w:hAnsi="BornomalaBN" w:cs="BornomalaBN"/>
          <w:sz w:val="26"/>
          <w:szCs w:val="26"/>
          <w:cs/>
        </w:rPr>
        <w:t xml:space="preserve">এরপর বিভিন্ন দিক দেখেশুনে একটা পরিবর্তন আনার </w:t>
      </w:r>
      <w:r w:rsidRPr="00CF500B">
        <w:rPr>
          <w:rFonts w:ascii="BornomalaBN" w:hAnsi="BornomalaBN" w:cs="BornomalaBN"/>
          <w:sz w:val="26"/>
          <w:szCs w:val="26"/>
          <w:cs/>
        </w:rPr>
        <w:t>সিদ্ধান্ত গ্রহণ করে</w:t>
      </w:r>
      <w:r w:rsidRPr="00CF500B">
        <w:rPr>
          <w:rFonts w:ascii="BornomalaBN" w:hAnsi="BornomalaBN" w:cs="BornomalaBN"/>
          <w:sz w:val="26"/>
          <w:szCs w:val="26"/>
        </w:rPr>
        <w:t xml:space="preserve">, </w:t>
      </w:r>
      <w:r w:rsidRPr="00CF500B">
        <w:rPr>
          <w:rFonts w:ascii="BornomalaBN" w:hAnsi="BornomalaBN" w:cs="BornomalaBN"/>
          <w:sz w:val="26"/>
          <w:szCs w:val="26"/>
          <w:cs/>
        </w:rPr>
        <w:t>তবে এদেরকে বলা যায় ভার্চুয়াল জেনারেশন</w:t>
      </w:r>
      <w:r w:rsidRPr="00CF500B">
        <w:rPr>
          <w:rFonts w:ascii="BornomalaBN" w:hAnsi="BornomalaBN" w:cs="BornomalaBN"/>
          <w:sz w:val="26"/>
          <w:szCs w:val="26"/>
        </w:rPr>
        <w:t xml:space="preserve">; </w:t>
      </w:r>
      <w:r w:rsidRPr="00CF500B">
        <w:rPr>
          <w:rFonts w:ascii="BornomalaBN" w:hAnsi="BornomalaBN" w:cs="BornomalaBN"/>
          <w:sz w:val="26"/>
          <w:szCs w:val="26"/>
          <w:cs/>
        </w:rPr>
        <w:t>তাদের পিতৃপুরুষদের অবস্থা হল তারা দিবাস্বপ্নে ডুবে ছিল আর</w:t>
      </w:r>
      <w:r>
        <w:rPr>
          <w:rFonts w:ascii="BornomalaBN" w:hAnsi="BornomalaBN" w:cs="BornomalaBN"/>
          <w:sz w:val="26"/>
          <w:szCs w:val="26"/>
        </w:rPr>
        <w:t xml:space="preserve"> </w:t>
      </w:r>
      <w:r>
        <w:rPr>
          <w:rFonts w:ascii="BornomalaBN" w:hAnsi="BornomalaBN" w:cs="BornomalaBN"/>
          <w:sz w:val="26"/>
          <w:szCs w:val="26"/>
          <w:cs/>
        </w:rPr>
        <w:t>বর্তমানে</w:t>
      </w:r>
      <w:r w:rsidRPr="00CF500B">
        <w:rPr>
          <w:rFonts w:ascii="BornomalaBN" w:hAnsi="BornomalaBN" w:cs="BornomalaBN"/>
          <w:sz w:val="26"/>
          <w:szCs w:val="26"/>
          <w:cs/>
        </w:rPr>
        <w:t xml:space="preserve"> তারা নিজেরা</w:t>
      </w:r>
      <w:r>
        <w:rPr>
          <w:rFonts w:ascii="BornomalaBN" w:hAnsi="BornomalaBN" w:cs="BornomalaBN"/>
          <w:sz w:val="26"/>
          <w:szCs w:val="26"/>
        </w:rPr>
        <w:t xml:space="preserve"> </w:t>
      </w:r>
      <w:r>
        <w:rPr>
          <w:rFonts w:ascii="BornomalaBN" w:hAnsi="BornomalaBN" w:cs="BornomalaBN"/>
          <w:sz w:val="26"/>
          <w:szCs w:val="26"/>
          <w:cs/>
        </w:rPr>
        <w:t>অনলাইনে</w:t>
      </w:r>
      <w:r w:rsidRPr="00CF500B">
        <w:rPr>
          <w:rFonts w:ascii="BornomalaBN" w:hAnsi="BornomalaBN" w:cs="BornomalaBN"/>
          <w:sz w:val="26"/>
          <w:szCs w:val="26"/>
          <w:cs/>
        </w:rPr>
        <w:t xml:space="preserve"> কৌশলগত লড়াইয়ের নেশায় মত্ত।</w:t>
      </w:r>
      <w:r w:rsidRPr="004243AC">
        <w:rPr>
          <w:rFonts w:ascii="BornomalaBN" w:hAnsi="BornomalaBN" w:cs="BornomalaBN"/>
          <w:sz w:val="26"/>
          <w:szCs w:val="26"/>
          <w:cs/>
        </w:rPr>
        <w:t xml:space="preserve"> </w:t>
      </w:r>
    </w:p>
    <w:p w14:paraId="5D92529D" w14:textId="77777777" w:rsidR="00A67E6E" w:rsidRPr="004243AC" w:rsidRDefault="00A67E6E" w:rsidP="00A67E6E">
      <w:pPr>
        <w:spacing w:after="120"/>
        <w:jc w:val="both"/>
        <w:rPr>
          <w:rFonts w:ascii="BornomalaBN" w:hAnsi="BornomalaBN" w:cs="BornomalaBN"/>
          <w:sz w:val="26"/>
          <w:szCs w:val="26"/>
          <w:cs/>
        </w:rPr>
      </w:pPr>
      <w:r w:rsidRPr="004243AC">
        <w:rPr>
          <w:rFonts w:ascii="BornomalaBN" w:hAnsi="BornomalaBN" w:cs="BornomalaBN"/>
          <w:sz w:val="26"/>
          <w:szCs w:val="26"/>
          <w:cs/>
        </w:rPr>
        <w:t>বিপ্লবের স্বপ্নদ্রষ্টা প্রজন্মটি যদি সুদৃঢ় মূলনীতি এবং সত্য-সঠিক মতাদর্শের ওপর বেড়ে ওঠে</w:t>
      </w:r>
      <w:r w:rsidRPr="004243AC">
        <w:rPr>
          <w:rFonts w:ascii="BornomalaBN" w:hAnsi="BornomalaBN" w:cs="BornomalaBN"/>
          <w:sz w:val="26"/>
          <w:szCs w:val="26"/>
        </w:rPr>
        <w:t xml:space="preserve">, </w:t>
      </w:r>
      <w:r w:rsidRPr="004243AC">
        <w:rPr>
          <w:rFonts w:ascii="BornomalaBN" w:hAnsi="BornomalaBN" w:cs="BornomalaBN"/>
          <w:sz w:val="26"/>
          <w:szCs w:val="26"/>
          <w:cs/>
        </w:rPr>
        <w:t xml:space="preserve">তারা যদি নবীগণের </w:t>
      </w:r>
      <w:r>
        <w:rPr>
          <w:rFonts w:ascii="BornomalaBN" w:hAnsi="BornomalaBN" w:cs="BornomalaBN"/>
          <w:sz w:val="26"/>
          <w:szCs w:val="26"/>
          <w:cs/>
        </w:rPr>
        <w:t>আদর্শে</w:t>
      </w:r>
      <w:r w:rsidRPr="004243AC">
        <w:rPr>
          <w:rFonts w:ascii="BornomalaBN" w:hAnsi="BornomalaBN" w:cs="BornomalaBN"/>
          <w:sz w:val="26"/>
          <w:szCs w:val="26"/>
          <w:cs/>
        </w:rPr>
        <w:t xml:space="preserve"> লালিত পালিত হয়</w:t>
      </w:r>
      <w:r w:rsidRPr="004243AC">
        <w:rPr>
          <w:rFonts w:ascii="BornomalaBN" w:hAnsi="BornomalaBN" w:cs="BornomalaBN"/>
          <w:sz w:val="26"/>
          <w:szCs w:val="26"/>
        </w:rPr>
        <w:t xml:space="preserve">, </w:t>
      </w:r>
      <w:r w:rsidRPr="004243AC">
        <w:rPr>
          <w:rFonts w:ascii="BornomalaBN" w:hAnsi="BornomalaBN" w:cs="BornomalaBN"/>
          <w:sz w:val="26"/>
          <w:szCs w:val="26"/>
          <w:cs/>
        </w:rPr>
        <w:t>নবীগণের ঐশী জ্ঞানের বৃষ্টিতে বিধৌত হয়</w:t>
      </w:r>
      <w:r w:rsidRPr="004243AC">
        <w:rPr>
          <w:rFonts w:ascii="BornomalaBN" w:hAnsi="BornomalaBN" w:cs="BornomalaBN"/>
          <w:sz w:val="26"/>
          <w:szCs w:val="26"/>
        </w:rPr>
        <w:t xml:space="preserve">, </w:t>
      </w:r>
      <w:r w:rsidRPr="004243AC">
        <w:rPr>
          <w:rFonts w:ascii="BornomalaBN" w:hAnsi="BornomalaBN" w:cs="BornomalaBN"/>
          <w:sz w:val="26"/>
          <w:szCs w:val="26"/>
          <w:cs/>
        </w:rPr>
        <w:t>তাঁদের স্বচ্ছতা ও পবিত্রতার আদর্শে প্রতিপালিত হয়</w:t>
      </w:r>
      <w:r w:rsidRPr="004243AC">
        <w:rPr>
          <w:rFonts w:ascii="BornomalaBN" w:hAnsi="BornomalaBN" w:cs="BornomalaBN"/>
          <w:sz w:val="26"/>
          <w:szCs w:val="26"/>
        </w:rPr>
        <w:t xml:space="preserve">; </w:t>
      </w:r>
      <w:r w:rsidRPr="004243AC">
        <w:rPr>
          <w:rFonts w:ascii="BornomalaBN" w:hAnsi="BornomalaBN" w:cs="BornomalaBN"/>
          <w:sz w:val="26"/>
          <w:szCs w:val="26"/>
          <w:cs/>
        </w:rPr>
        <w:t>সেই প্রজন্ম যদি নবীগণের আধ্যাত্মিক পরিশুদ্ধি ও চারিত্রিক উৎকর্ষের সুধা পান করে থাকে</w:t>
      </w:r>
      <w:r w:rsidRPr="004243AC">
        <w:rPr>
          <w:rFonts w:ascii="BornomalaBN" w:hAnsi="BornomalaBN" w:cs="BornomalaBN"/>
          <w:sz w:val="26"/>
          <w:szCs w:val="26"/>
        </w:rPr>
        <w:t xml:space="preserve">, </w:t>
      </w:r>
      <w:r w:rsidRPr="004243AC">
        <w:rPr>
          <w:rFonts w:ascii="BornomalaBN" w:hAnsi="BornomalaBN" w:cs="BornomalaBN"/>
          <w:sz w:val="26"/>
          <w:szCs w:val="26"/>
          <w:cs/>
        </w:rPr>
        <w:t>তারা যদি নবীদের পদাঙ্ক অনুসরণ করে চলতে বদ্ধপরিকর হয়ে থাকে</w:t>
      </w:r>
      <w:r w:rsidRPr="004243AC">
        <w:rPr>
          <w:rFonts w:ascii="BornomalaBN" w:hAnsi="BornomalaBN" w:cs="BornomalaBN"/>
          <w:sz w:val="26"/>
          <w:szCs w:val="26"/>
        </w:rPr>
        <w:t xml:space="preserve">, </w:t>
      </w:r>
      <w:r w:rsidRPr="004243AC">
        <w:rPr>
          <w:rFonts w:ascii="BornomalaBN" w:hAnsi="BornomalaBN" w:cs="BornomalaBN"/>
          <w:sz w:val="26"/>
          <w:szCs w:val="26"/>
          <w:cs/>
        </w:rPr>
        <w:t>তবে নিজেদের তিক্ত অভিজ্ঞতার আবেষ্টনী থেকে এমন প্রজন্মের বের হওয়া এবং তাদের প্রতিষ্ঠা লাভের মূলসূত্র হচ্ছে আত্মসমালোচনা ও আত্মসংশোধন। কারণ অচিরেই এই প্রজন্ম ইনশাআল্লাহ নিজেদের</w:t>
      </w:r>
      <w:r w:rsidRPr="004243AC">
        <w:rPr>
          <w:rFonts w:ascii="BornomalaBN" w:hAnsi="BornomalaBN" w:cs="BornomalaBN"/>
          <w:color w:val="000000" w:themeColor="text1"/>
          <w:sz w:val="26"/>
          <w:szCs w:val="26"/>
          <w:cs/>
        </w:rPr>
        <w:t xml:space="preserve"> কাঙ্ক্ষিত </w:t>
      </w:r>
      <w:r w:rsidRPr="004243AC">
        <w:rPr>
          <w:rFonts w:ascii="BornomalaBN" w:hAnsi="BornomalaBN" w:cs="BornomalaBN"/>
          <w:sz w:val="26"/>
          <w:szCs w:val="26"/>
          <w:cs/>
        </w:rPr>
        <w:t xml:space="preserve">রাষ্ট্রীয় ব্যবস্থা প্রতিষ্ঠা করতে যাচ্ছে। </w:t>
      </w:r>
    </w:p>
    <w:p w14:paraId="51783A9C" w14:textId="77777777" w:rsidR="00A67E6E" w:rsidRPr="004243AC"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t>বিপ্লব পরিচালনাকারী প্রজন্মের লক্ষ্য-উদ্দেশ্য যদি বিভিন্ন ধরনের হয়</w:t>
      </w:r>
      <w:r w:rsidRPr="004243AC">
        <w:rPr>
          <w:rFonts w:ascii="BornomalaBN" w:hAnsi="BornomalaBN" w:cs="BornomalaBN"/>
          <w:sz w:val="26"/>
          <w:szCs w:val="26"/>
        </w:rPr>
        <w:t xml:space="preserve">, </w:t>
      </w:r>
      <w:r w:rsidRPr="004243AC">
        <w:rPr>
          <w:rFonts w:ascii="BornomalaBN" w:hAnsi="BornomalaBN" w:cs="BornomalaBN"/>
          <w:sz w:val="26"/>
          <w:szCs w:val="26"/>
          <w:cs/>
        </w:rPr>
        <w:t xml:space="preserve">তবে বিপ্লবকালীন তাদের আচরণ ও চরিত্রের মাঝেও তফাৎ দেখা দেয়। বৈপ্লবিক </w:t>
      </w:r>
      <w:r w:rsidRPr="004243AC">
        <w:rPr>
          <w:rFonts w:ascii="BornomalaBN" w:hAnsi="BornomalaBN" w:cs="BornomalaBN"/>
          <w:sz w:val="26"/>
          <w:szCs w:val="26"/>
          <w:cs/>
        </w:rPr>
        <w:lastRenderedPageBreak/>
        <w:t>পরিবেশ ও আবহাওয়া প্রজন্মের সদস্যদেরকে পারস্পরিক সহযোগিতা ও শক্তিশালীকরণের একটি সুযোগ এনে দেবে</w:t>
      </w:r>
      <w:r w:rsidRPr="004243AC">
        <w:rPr>
          <w:rFonts w:ascii="BornomalaBN" w:hAnsi="BornomalaBN" w:cs="BornomalaBN"/>
          <w:sz w:val="26"/>
          <w:szCs w:val="26"/>
        </w:rPr>
        <w:t>—</w:t>
      </w:r>
      <w:r w:rsidRPr="004243AC">
        <w:rPr>
          <w:rFonts w:ascii="BornomalaBN" w:hAnsi="BornomalaBN" w:cs="BornomalaBN"/>
          <w:sz w:val="26"/>
          <w:szCs w:val="26"/>
          <w:cs/>
        </w:rPr>
        <w:t>এটা সম্ভব। কিন্তু প্রজন্মের সকল সদস্য এক পতাকাতলে সমবেত হবে</w:t>
      </w:r>
      <w:r w:rsidRPr="004243AC">
        <w:rPr>
          <w:rFonts w:ascii="BornomalaBN" w:hAnsi="BornomalaBN" w:cs="BornomalaBN"/>
          <w:sz w:val="26"/>
          <w:szCs w:val="26"/>
        </w:rPr>
        <w:t xml:space="preserve">, </w:t>
      </w:r>
      <w:r w:rsidRPr="004243AC">
        <w:rPr>
          <w:rFonts w:ascii="BornomalaBN" w:hAnsi="BornomalaBN" w:cs="BornomalaBN"/>
          <w:sz w:val="26"/>
          <w:szCs w:val="26"/>
          <w:cs/>
        </w:rPr>
        <w:t>এটা কেবল কঠিনই নয় বরং অসম্ভব। বিপ্লবোত্তর সময়ে লোভ-লালসা কত দ্রুত তাদেরকে পরস্পর হানাহানি</w:t>
      </w:r>
      <w:r w:rsidRPr="004243AC">
        <w:rPr>
          <w:rFonts w:ascii="BornomalaBN" w:hAnsi="BornomalaBN" w:cs="BornomalaBN"/>
          <w:sz w:val="26"/>
          <w:szCs w:val="26"/>
        </w:rPr>
        <w:t xml:space="preserve">, </w:t>
      </w:r>
      <w:r w:rsidRPr="004243AC">
        <w:rPr>
          <w:rFonts w:ascii="BornomalaBN" w:hAnsi="BornomalaBN" w:cs="BornomalaBN"/>
          <w:sz w:val="26"/>
          <w:szCs w:val="26"/>
          <w:cs/>
        </w:rPr>
        <w:t>বিবাদ</w:t>
      </w:r>
      <w:r w:rsidRPr="004243AC">
        <w:rPr>
          <w:rFonts w:ascii="BornomalaBN" w:hAnsi="BornomalaBN" w:cs="BornomalaBN"/>
          <w:sz w:val="26"/>
          <w:szCs w:val="26"/>
        </w:rPr>
        <w:t xml:space="preserve">, </w:t>
      </w:r>
      <w:r w:rsidRPr="004243AC">
        <w:rPr>
          <w:rFonts w:ascii="BornomalaBN" w:hAnsi="BornomalaBN" w:cs="BornomalaBN"/>
          <w:sz w:val="26"/>
          <w:szCs w:val="26"/>
          <w:cs/>
        </w:rPr>
        <w:t>ষড়যন্ত্র</w:t>
      </w:r>
      <w:r w:rsidRPr="004243AC">
        <w:rPr>
          <w:rFonts w:ascii="BornomalaBN" w:hAnsi="BornomalaBN" w:cs="BornomalaBN"/>
          <w:sz w:val="26"/>
          <w:szCs w:val="26"/>
        </w:rPr>
        <w:t xml:space="preserve">, </w:t>
      </w:r>
      <w:r w:rsidRPr="004243AC">
        <w:rPr>
          <w:rFonts w:ascii="BornomalaBN" w:hAnsi="BornomalaBN" w:cs="BornomalaBN"/>
          <w:sz w:val="26"/>
          <w:szCs w:val="26"/>
          <w:cs/>
        </w:rPr>
        <w:t>বিশ্বাসঘাতকতা এমনকি রক্তপাতের দিকেও নিয়ে যায়</w:t>
      </w:r>
      <w:r w:rsidRPr="004243AC">
        <w:rPr>
          <w:rFonts w:ascii="BornomalaBN" w:hAnsi="BornomalaBN" w:cs="BornomalaBN"/>
          <w:sz w:val="26"/>
          <w:szCs w:val="26"/>
        </w:rPr>
        <w:t xml:space="preserve">, </w:t>
      </w:r>
      <w:r w:rsidRPr="004243AC">
        <w:rPr>
          <w:rFonts w:ascii="BornomalaBN" w:hAnsi="BornomalaBN" w:cs="BornomalaBN"/>
          <w:sz w:val="26"/>
          <w:szCs w:val="26"/>
          <w:cs/>
        </w:rPr>
        <w:t>তা কে না জানে!</w:t>
      </w:r>
    </w:p>
    <w:p w14:paraId="0C6D49E4" w14:textId="77777777" w:rsidR="00A67E6E"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t>এই অবস্থায় বিপ্লবের সাফল্য নির্ভর করে</w:t>
      </w:r>
      <w:r>
        <w:rPr>
          <w:rFonts w:ascii="BornomalaBN" w:hAnsi="BornomalaBN" w:cs="BornomalaBN"/>
          <w:sz w:val="26"/>
          <w:szCs w:val="26"/>
        </w:rPr>
        <w:t xml:space="preserve"> - </w:t>
      </w:r>
      <w:r>
        <w:rPr>
          <w:rFonts w:ascii="BornomalaBN" w:hAnsi="BornomalaBN" w:cs="BornomalaBN"/>
          <w:sz w:val="26"/>
          <w:szCs w:val="26"/>
          <w:cs/>
        </w:rPr>
        <w:t>ঐ</w:t>
      </w:r>
      <w:r w:rsidRPr="004243AC">
        <w:rPr>
          <w:rFonts w:ascii="BornomalaBN" w:hAnsi="BornomalaBN" w:cs="BornomalaBN"/>
          <w:sz w:val="26"/>
          <w:szCs w:val="26"/>
          <w:cs/>
        </w:rPr>
        <w:t xml:space="preserve"> সমাজের অধিকাংশ মানুষের উপর</w:t>
      </w:r>
      <w:r w:rsidRPr="004243AC">
        <w:rPr>
          <w:rFonts w:ascii="BornomalaBN" w:hAnsi="BornomalaBN" w:cs="BornomalaBN"/>
          <w:sz w:val="26"/>
          <w:szCs w:val="26"/>
        </w:rPr>
        <w:t xml:space="preserve">; </w:t>
      </w:r>
      <w:r w:rsidRPr="004243AC">
        <w:rPr>
          <w:rFonts w:ascii="BornomalaBN" w:hAnsi="BornomalaBN" w:cs="BornomalaBN"/>
          <w:sz w:val="26"/>
          <w:szCs w:val="26"/>
          <w:cs/>
        </w:rPr>
        <w:t>তাদের বুঝ-বিবেচনা</w:t>
      </w:r>
      <w:r w:rsidRPr="004243AC">
        <w:rPr>
          <w:rFonts w:ascii="BornomalaBN" w:hAnsi="BornomalaBN" w:cs="BornomalaBN"/>
          <w:sz w:val="26"/>
          <w:szCs w:val="26"/>
        </w:rPr>
        <w:t xml:space="preserve">, </w:t>
      </w:r>
      <w:r w:rsidRPr="004243AC">
        <w:rPr>
          <w:rFonts w:ascii="BornomalaBN" w:hAnsi="BornomalaBN" w:cs="BornomalaBN"/>
          <w:sz w:val="26"/>
          <w:szCs w:val="26"/>
          <w:cs/>
        </w:rPr>
        <w:t>দৃষ্টিভঙ্গি ও ভবিষ্যৎ চিন্তার উপর। তাই বিপ্লবে অংশগ্রহণকারী প্রায় সকলের জন্য আবশ্যক হল</w:t>
      </w:r>
      <w:r w:rsidRPr="004243AC">
        <w:rPr>
          <w:rFonts w:ascii="BornomalaBN" w:hAnsi="BornomalaBN" w:cs="BornomalaBN"/>
          <w:sz w:val="26"/>
          <w:szCs w:val="26"/>
        </w:rPr>
        <w:t xml:space="preserve">, </w:t>
      </w:r>
      <w:r w:rsidRPr="004243AC">
        <w:rPr>
          <w:rFonts w:ascii="BornomalaBN" w:hAnsi="BornomalaBN" w:cs="BornomalaBN"/>
          <w:sz w:val="26"/>
          <w:szCs w:val="26"/>
          <w:cs/>
        </w:rPr>
        <w:t>স্বার্থ ও সুবিধার জলাশয়ে বিপ্লবের ফলাফল পিছলে পড়া এবং বিরাট এই কর্মযজ্ঞ বৃথা যাবার আগেই সিদ্ধান্ত গ্রহণ করা</w:t>
      </w:r>
      <w:r w:rsidRPr="004243AC">
        <w:rPr>
          <w:rFonts w:ascii="BornomalaBN" w:hAnsi="BornomalaBN" w:cs="BornomalaBN"/>
          <w:sz w:val="26"/>
          <w:szCs w:val="26"/>
        </w:rPr>
        <w:t xml:space="preserve">, </w:t>
      </w:r>
      <w:r w:rsidRPr="004243AC">
        <w:rPr>
          <w:rFonts w:ascii="BornomalaBN" w:hAnsi="BornomalaBN" w:cs="BornomalaBN"/>
          <w:sz w:val="26"/>
          <w:szCs w:val="26"/>
          <w:cs/>
        </w:rPr>
        <w:t>সে কাদের সঙ্গে থাকবে এবং কাদেরকে সাহায্য করবে</w:t>
      </w:r>
      <w:r w:rsidRPr="004243AC">
        <w:rPr>
          <w:rFonts w:ascii="BornomalaBN" w:hAnsi="BornomalaBN" w:cs="BornomalaBN"/>
          <w:sz w:val="26"/>
          <w:szCs w:val="26"/>
        </w:rPr>
        <w:t xml:space="preserve">? </w:t>
      </w:r>
    </w:p>
    <w:p w14:paraId="57B873C9" w14:textId="77777777" w:rsidR="00A67E6E" w:rsidRPr="004243AC"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t>কারণ কেবল জনগণের পক্ষেই সম্ভব</w:t>
      </w:r>
      <w:r w:rsidRPr="004243AC">
        <w:rPr>
          <w:rFonts w:ascii="BornomalaBN" w:hAnsi="BornomalaBN" w:cs="BornomalaBN"/>
          <w:sz w:val="26"/>
          <w:szCs w:val="26"/>
        </w:rPr>
        <w:t xml:space="preserve">, </w:t>
      </w:r>
      <w:r w:rsidRPr="004243AC">
        <w:rPr>
          <w:rFonts w:ascii="BornomalaBN" w:hAnsi="BornomalaBN" w:cs="BornomalaBN"/>
          <w:sz w:val="26"/>
          <w:szCs w:val="26"/>
          <w:cs/>
        </w:rPr>
        <w:t>নিজ ইচ্ছা শক্তি দ্বারা বিপ্লবের ফলাফলকে নিয়ন্ত্রণ করা। অতি গুরুত্বপূর্ণ এই সিদ্ধান্ত গ্রহণের ভার প্রজন্মের সদস্যদের হাতেই ন্যস্ত যে</w:t>
      </w:r>
      <w:r w:rsidRPr="004243AC">
        <w:rPr>
          <w:rFonts w:ascii="BornomalaBN" w:hAnsi="BornomalaBN" w:cs="BornomalaBN"/>
          <w:sz w:val="26"/>
          <w:szCs w:val="26"/>
        </w:rPr>
        <w:t xml:space="preserve">, </w:t>
      </w:r>
      <w:r w:rsidRPr="004243AC">
        <w:rPr>
          <w:rFonts w:ascii="BornomalaBN" w:hAnsi="BornomalaBN" w:cs="BornomalaBN"/>
          <w:sz w:val="26"/>
          <w:szCs w:val="26"/>
          <w:cs/>
        </w:rPr>
        <w:t>তারা সৌভাগ্যের রাজপথে হাঁটবে নাকি দুর্ভাগ্যের যাঁতাকলে পিষ্ট হবে!</w:t>
      </w:r>
    </w:p>
    <w:p w14:paraId="5A3EDC8E" w14:textId="77777777" w:rsidR="00A67E6E" w:rsidRPr="007839D5" w:rsidRDefault="00A67E6E" w:rsidP="00A67E6E">
      <w:pPr>
        <w:bidi/>
        <w:spacing w:after="120"/>
        <w:jc w:val="both"/>
        <w:rPr>
          <w:rFonts w:ascii="Sakkal Majalla" w:hAnsi="Sakkal Majalla" w:cs="Sakkal Majalla"/>
          <w:b/>
          <w:bCs/>
          <w:sz w:val="26"/>
          <w:szCs w:val="26"/>
        </w:rPr>
      </w:pPr>
      <w:r w:rsidRPr="007839D5">
        <w:rPr>
          <w:rFonts w:ascii="Sakkal Majalla" w:hAnsi="Sakkal Majalla" w:cs="Sakkal Majalla"/>
          <w:b/>
          <w:bCs/>
          <w:sz w:val="26"/>
          <w:szCs w:val="26"/>
          <w:rtl/>
          <w:lang w:bidi="ar-SA"/>
        </w:rPr>
        <w:t>قَدْ جَآءَكُم بَصَآئِرُ مِن رَّبِّكُمْ فَمَنْ أَبْصَرَ فَلِنَفْسِهِۦ وَمَنْ عَمِىَ فَعَلَيْهَا وَمَآ أَنَا۠ عَلَيْكُم بِحَفِيظٍ</w:t>
      </w:r>
    </w:p>
    <w:p w14:paraId="38A01B10" w14:textId="77777777" w:rsidR="00A67E6E" w:rsidRPr="004243AC" w:rsidRDefault="00A67E6E" w:rsidP="00A67E6E">
      <w:pPr>
        <w:spacing w:after="120"/>
        <w:jc w:val="both"/>
        <w:rPr>
          <w:rFonts w:ascii="BornomalaBN" w:hAnsi="BornomalaBN" w:cs="BornomalaBN"/>
          <w:sz w:val="26"/>
          <w:szCs w:val="26"/>
        </w:rPr>
      </w:pPr>
      <w:r w:rsidRPr="004243AC">
        <w:rPr>
          <w:rFonts w:ascii="BornomalaBN" w:hAnsi="BornomalaBN" w:cs="BornomalaBN"/>
          <w:sz w:val="26"/>
          <w:szCs w:val="26"/>
          <w:cs/>
        </w:rPr>
        <w:t>‘তোমাদের কাছে তোমাদের পালনকর্তার পক্ষ থেকে নিদর্শনাবলী এসে গেছে। অতএব</w:t>
      </w:r>
      <w:r w:rsidRPr="004243AC">
        <w:rPr>
          <w:rFonts w:ascii="BornomalaBN" w:hAnsi="BornomalaBN" w:cs="BornomalaBN"/>
          <w:sz w:val="26"/>
          <w:szCs w:val="26"/>
        </w:rPr>
        <w:t xml:space="preserve">, </w:t>
      </w:r>
      <w:r w:rsidRPr="004243AC">
        <w:rPr>
          <w:rFonts w:ascii="BornomalaBN" w:hAnsi="BornomalaBN" w:cs="BornomalaBN"/>
          <w:sz w:val="26"/>
          <w:szCs w:val="26"/>
          <w:cs/>
        </w:rPr>
        <w:t>যে প্রত্যক্ষ করবে</w:t>
      </w:r>
      <w:r w:rsidRPr="004243AC">
        <w:rPr>
          <w:rFonts w:ascii="BornomalaBN" w:hAnsi="BornomalaBN" w:cs="BornomalaBN"/>
          <w:sz w:val="26"/>
          <w:szCs w:val="26"/>
        </w:rPr>
        <w:t xml:space="preserve">, </w:t>
      </w:r>
      <w:r w:rsidRPr="004243AC">
        <w:rPr>
          <w:rFonts w:ascii="BornomalaBN" w:hAnsi="BornomalaBN" w:cs="BornomalaBN"/>
          <w:sz w:val="26"/>
          <w:szCs w:val="26"/>
          <w:cs/>
        </w:rPr>
        <w:t>সে নিজেরই উপকার করবে এবং যে অন্ধ হবে</w:t>
      </w:r>
      <w:r w:rsidRPr="004243AC">
        <w:rPr>
          <w:rFonts w:ascii="BornomalaBN" w:hAnsi="BornomalaBN" w:cs="BornomalaBN"/>
          <w:sz w:val="26"/>
          <w:szCs w:val="26"/>
        </w:rPr>
        <w:t xml:space="preserve">, </w:t>
      </w:r>
      <w:r w:rsidRPr="004243AC">
        <w:rPr>
          <w:rFonts w:ascii="BornomalaBN" w:hAnsi="BornomalaBN" w:cs="BornomalaBN"/>
          <w:sz w:val="26"/>
          <w:szCs w:val="26"/>
          <w:cs/>
        </w:rPr>
        <w:t>সে নিজেরই ক্ষতি করবে। আমি তোমাদের পর্যবেক্ষক নই’</w:t>
      </w:r>
      <w:r w:rsidRPr="004243AC">
        <w:rPr>
          <w:rFonts w:ascii="BornomalaBN" w:hAnsi="BornomalaBN" w:cs="BornomalaBN"/>
          <w:sz w:val="26"/>
          <w:szCs w:val="26"/>
          <w:cs/>
          <w:lang w:bidi="hi-IN"/>
        </w:rPr>
        <w:t xml:space="preserve">। </w:t>
      </w:r>
      <w:r w:rsidRPr="004243AC">
        <w:rPr>
          <w:rFonts w:ascii="BornomalaBN" w:hAnsi="BornomalaBN" w:cs="BornomalaBN"/>
          <w:sz w:val="26"/>
          <w:szCs w:val="26"/>
          <w:cs/>
        </w:rPr>
        <w:t>[সূরা আনআম, ৬: ১০৪]</w:t>
      </w:r>
    </w:p>
    <w:p w14:paraId="42D3EEED" w14:textId="5781DC7A" w:rsidR="00575012" w:rsidRDefault="00575012" w:rsidP="007162A2">
      <w:pPr>
        <w:jc w:val="center"/>
        <w:rPr>
          <w:rFonts w:ascii="BornomalaBN" w:hAnsi="BornomalaBN" w:cs="BornomalaBN"/>
          <w:b/>
          <w:bCs/>
          <w:color w:val="C00000"/>
          <w:sz w:val="26"/>
          <w:szCs w:val="26"/>
        </w:rPr>
      </w:pPr>
    </w:p>
    <w:p w14:paraId="6DA55CC2" w14:textId="77777777" w:rsidR="00F9739E" w:rsidRPr="00F9739E" w:rsidRDefault="00F9739E" w:rsidP="00F9739E">
      <w:pPr>
        <w:jc w:val="center"/>
        <w:rPr>
          <w:rFonts w:ascii="BornomalaBN" w:hAnsi="BornomalaBN" w:cs="BornomalaBN"/>
          <w:b/>
          <w:bCs/>
          <w:color w:val="0000FF"/>
          <w:sz w:val="26"/>
          <w:szCs w:val="26"/>
        </w:rPr>
      </w:pPr>
      <w:r w:rsidRPr="00F9739E">
        <w:rPr>
          <w:rFonts w:ascii="BornomalaBN" w:hAnsi="BornomalaBN" w:cs="BornomalaBN" w:hint="cs"/>
          <w:b/>
          <w:bCs/>
          <w:color w:val="0000FF"/>
          <w:sz w:val="26"/>
          <w:szCs w:val="26"/>
          <w:cs/>
        </w:rPr>
        <w:t>************</w:t>
      </w:r>
    </w:p>
    <w:p w14:paraId="60159667" w14:textId="3737CDB4" w:rsidR="00575012" w:rsidRDefault="00575012" w:rsidP="00F9739E">
      <w:pPr>
        <w:rPr>
          <w:rFonts w:ascii="BornomalaBN" w:hAnsi="BornomalaBN" w:cs="BornomalaBN"/>
          <w:b/>
          <w:bCs/>
          <w:color w:val="C00000"/>
          <w:sz w:val="26"/>
          <w:szCs w:val="26"/>
        </w:rPr>
      </w:pPr>
    </w:p>
    <w:p w14:paraId="5937AF9E" w14:textId="77777777" w:rsidR="00455BF3" w:rsidRPr="007162A2" w:rsidRDefault="00455BF3" w:rsidP="00575012">
      <w:pPr>
        <w:rPr>
          <w:rFonts w:ascii="BornomalaBN" w:hAnsi="BornomalaBN" w:cs="BornomalaBN"/>
          <w:b/>
          <w:bCs/>
          <w:color w:val="C00000"/>
          <w:sz w:val="26"/>
          <w:szCs w:val="26"/>
        </w:rPr>
      </w:pPr>
    </w:p>
    <w:sectPr w:rsidR="00455BF3" w:rsidRPr="007162A2" w:rsidSect="006F5BE4">
      <w:headerReference w:type="even" r:id="rId11"/>
      <w:headerReference w:type="default" r:id="rId12"/>
      <w:footerReference w:type="even" r:id="rId13"/>
      <w:footerReference w:type="default" r:id="rId14"/>
      <w:headerReference w:type="first" r:id="rId15"/>
      <w:footerReference w:type="first" r:id="rId16"/>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06533" w14:textId="77777777" w:rsidR="00AB112B" w:rsidRDefault="00AB112B">
      <w:pPr>
        <w:spacing w:after="0" w:line="240" w:lineRule="auto"/>
      </w:pPr>
      <w:r>
        <w:separator/>
      </w:r>
    </w:p>
  </w:endnote>
  <w:endnote w:type="continuationSeparator" w:id="0">
    <w:p w14:paraId="788E80B2" w14:textId="77777777" w:rsidR="00AB112B" w:rsidRDefault="00AB1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20B0802040204020203"/>
    <w:charset w:val="00"/>
    <w:family w:val="swiss"/>
    <w:pitch w:val="variable"/>
    <w:sig w:usb0="00010003" w:usb1="00000000" w:usb2="00000000" w:usb3="00000000" w:csb0="00000001" w:csb1="00000000"/>
  </w:font>
  <w:font w:name="Li Nisha Shwakkhor Unicode">
    <w:altName w:val="Times New Roman"/>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Li Shobuj Borno Unicode">
    <w:altName w:val="Times New Roman"/>
    <w:charset w:val="00"/>
    <w:family w:val="auto"/>
    <w:pitch w:val="variable"/>
    <w:sig w:usb0="0000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BornomalaBN">
    <w:panose1 w:val="02000600000000000000"/>
    <w:charset w:val="00"/>
    <w:family w:val="auto"/>
    <w:pitch w:val="variable"/>
    <w:sig w:usb0="80018003" w:usb1="00000000" w:usb2="00000000" w:usb3="00000000" w:csb0="00000001" w:csb1="00000000"/>
  </w:font>
  <w:font w:name="Li Azad Pori Unicode">
    <w:altName w:val="Times New Roman"/>
    <w:charset w:val="00"/>
    <w:family w:val="auto"/>
    <w:pitch w:val="variable"/>
    <w:sig w:usb0="00000003" w:usb1="00000000" w:usb2="00000000" w:usb3="00000000" w:csb0="00000001" w:csb1="00000000"/>
  </w:font>
  <w:font w:name="Sakkal Majalla">
    <w:panose1 w:val="02000000000000000000"/>
    <w:charset w:val="00"/>
    <w:family w:val="auto"/>
    <w:pitch w:val="variable"/>
    <w:sig w:usb0="A0002027" w:usb1="80000000" w:usb2="00000108" w:usb3="00000000" w:csb0="000000D3" w:csb1="00000000"/>
  </w:font>
  <w:font w:name="Nirmala UI">
    <w:panose1 w:val="020B0502040204020203"/>
    <w:charset w:val="00"/>
    <w:family w:val="swiss"/>
    <w:pitch w:val="variable"/>
    <w:sig w:usb0="80FF8023" w:usb1="00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CB5A0" w14:textId="77777777" w:rsidR="00124F3E" w:rsidRDefault="00124F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184E9" w14:textId="77777777" w:rsidR="00455BF3" w:rsidRDefault="00455BF3">
    <w:pPr>
      <w:pStyle w:val="Footer"/>
    </w:pPr>
    <w:r>
      <w:rPr>
        <w:noProof/>
        <w:lang w:bidi="ar-SA"/>
      </w:rPr>
      <mc:AlternateContent>
        <mc:Choice Requires="wps">
          <w:drawing>
            <wp:anchor distT="0" distB="0" distL="114300" distR="114300" simplePos="0" relativeHeight="251662336" behindDoc="0" locked="0" layoutInCell="1" allowOverlap="1" wp14:anchorId="27B9E65B" wp14:editId="21C70954">
              <wp:simplePos x="0" y="0"/>
              <wp:positionH relativeFrom="column">
                <wp:posOffset>1047115</wp:posOffset>
              </wp:positionH>
              <wp:positionV relativeFrom="paragraph">
                <wp:posOffset>85090</wp:posOffset>
              </wp:positionV>
              <wp:extent cx="155257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1552575" cy="352425"/>
                      </a:xfrm>
                      <a:prstGeom prst="rect">
                        <a:avLst/>
                      </a:prstGeom>
                      <a:solidFill>
                        <a:schemeClr val="lt1"/>
                      </a:solidFill>
                      <a:ln w="6350">
                        <a:noFill/>
                      </a:ln>
                    </wps:spPr>
                    <wps:txbx>
                      <w:txbxContent>
                        <w:p w14:paraId="485A75B9" w14:textId="77777777" w:rsidR="00455BF3" w:rsidRPr="00AC6B36" w:rsidRDefault="00455BF3">
                          <w:pPr>
                            <w:rPr>
                              <w:rFonts w:ascii="Nirmala UI" w:hAnsi="Nirmala UI" w:cs="Nirmala UI"/>
                            </w:rPr>
                          </w:pPr>
                          <w:r w:rsidRPr="00575012">
                            <w:rPr>
                              <w:rFonts w:ascii="Li Shobuj Borno Unicode" w:hAnsi="Li Shobuj Borno Unicode" w:cs="Li Shobuj Borno Unicode"/>
                              <w:b/>
                              <w:bCs/>
                              <w:color w:val="0070C0"/>
                              <w:sz w:val="26"/>
                              <w:szCs w:val="26"/>
                              <w:cs/>
                            </w:rPr>
                            <w:t>উম্মাতুন</w:t>
                          </w:r>
                          <w:r w:rsidRPr="00575012">
                            <w:rPr>
                              <w:rFonts w:ascii="Li Shobuj Borno Unicode" w:hAnsi="Li Shobuj Borno Unicode" w:cs="Li Shobuj Borno Unicode"/>
                              <w:b/>
                              <w:bCs/>
                              <w:color w:val="0070C0"/>
                              <w:sz w:val="26"/>
                              <w:szCs w:val="26"/>
                            </w:rPr>
                            <w:t xml:space="preserve"> </w:t>
                          </w:r>
                          <w:r w:rsidRPr="00575012">
                            <w:rPr>
                              <w:rFonts w:ascii="Li Shobuj Borno Unicode" w:hAnsi="Li Shobuj Borno Unicode" w:cs="Li Shobuj Borno Unicode"/>
                              <w:b/>
                              <w:bCs/>
                              <w:color w:val="0070C0"/>
                              <w:sz w:val="26"/>
                              <w:szCs w:val="26"/>
                              <w:cs/>
                            </w:rPr>
                            <w:t>ওয়াহিদাহ</w:t>
                          </w:r>
                          <w:r>
                            <w:rPr>
                              <w:rFonts w:ascii="Nirmala UI" w:hAnsi="Nirmala UI" w:cs="Nirmala UI"/>
                            </w:rPr>
                            <w:t xml:space="preserve"> </w:t>
                          </w:r>
                          <w:r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00124F3E">
                            <w:rPr>
                              <w:rFonts w:ascii="Kalpurush ANSI" w:hAnsi="Kalpurush ANSI" w:cs="Nirmala UI"/>
                              <w:b/>
                              <w:bCs/>
                              <w:noProof/>
                              <w:color w:val="984806" w:themeColor="accent6" w:themeShade="80"/>
                              <w:sz w:val="26"/>
                              <w:szCs w:val="26"/>
                            </w:rPr>
                            <w:t>3</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82.45pt;margin-top:6.7pt;width:122.2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" fillcolor="white [3201]" stroked="f" strokeweight=".5pt">
              <v:textbox>
                <w:txbxContent>
                  <w:p w14:paraId="485A75B9" w14:textId="77777777" w:rsidR="00455BF3" w:rsidRPr="00AC6B36" w:rsidRDefault="00455BF3">
                    <w:pPr>
                      <w:rPr>
                        <w:rFonts w:ascii="Nirmala UI" w:hAnsi="Nirmala UI" w:cs="Nirmala UI"/>
                      </w:rPr>
                    </w:pPr>
                    <w:r w:rsidRPr="00575012">
                      <w:rPr>
                        <w:rFonts w:ascii="Li Shobuj Borno Unicode" w:hAnsi="Li Shobuj Borno Unicode" w:cs="Li Shobuj Borno Unicode"/>
                        <w:b/>
                        <w:bCs/>
                        <w:color w:val="0070C0"/>
                        <w:sz w:val="26"/>
                        <w:szCs w:val="26"/>
                        <w:cs/>
                      </w:rPr>
                      <w:t>উম্মাতুন</w:t>
                    </w:r>
                    <w:r w:rsidRPr="00575012">
                      <w:rPr>
                        <w:rFonts w:ascii="Li Shobuj Borno Unicode" w:hAnsi="Li Shobuj Borno Unicode" w:cs="Li Shobuj Borno Unicode"/>
                        <w:b/>
                        <w:bCs/>
                        <w:color w:val="0070C0"/>
                        <w:sz w:val="26"/>
                        <w:szCs w:val="26"/>
                      </w:rPr>
                      <w:t xml:space="preserve"> </w:t>
                    </w:r>
                    <w:r w:rsidRPr="00575012">
                      <w:rPr>
                        <w:rFonts w:ascii="Li Shobuj Borno Unicode" w:hAnsi="Li Shobuj Borno Unicode" w:cs="Li Shobuj Borno Unicode"/>
                        <w:b/>
                        <w:bCs/>
                        <w:color w:val="0070C0"/>
                        <w:sz w:val="26"/>
                        <w:szCs w:val="26"/>
                        <w:cs/>
                      </w:rPr>
                      <w:t>ওয়াহিদাহ</w:t>
                    </w:r>
                    <w:r>
                      <w:rPr>
                        <w:rFonts w:ascii="Nirmala UI" w:hAnsi="Nirmala UI" w:cs="Nirmala UI"/>
                      </w:rPr>
                      <w:t xml:space="preserve"> </w:t>
                    </w:r>
                    <w:r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00124F3E">
                      <w:rPr>
                        <w:rFonts w:ascii="Kalpurush ANSI" w:hAnsi="Kalpurush ANSI" w:cs="Nirmala UI"/>
                        <w:b/>
                        <w:bCs/>
                        <w:noProof/>
                        <w:color w:val="984806" w:themeColor="accent6" w:themeShade="80"/>
                        <w:sz w:val="26"/>
                        <w:szCs w:val="26"/>
                      </w:rPr>
                      <w:t>3</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lang w:bidi="ar-SA"/>
      </w:rPr>
      <mc:AlternateContent>
        <mc:Choice Requires="wps">
          <w:drawing>
            <wp:anchor distT="0" distB="0" distL="114300" distR="114300" simplePos="0" relativeHeight="251661312" behindDoc="0" locked="0" layoutInCell="1" allowOverlap="1" wp14:anchorId="6BBD8DF1" wp14:editId="61FB39C1">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6EF5DF"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lang w:bidi="ar-SA"/>
      </w:rPr>
      <mc:AlternateContent>
        <mc:Choice Requires="wps">
          <w:drawing>
            <wp:anchor distT="0" distB="0" distL="114300" distR="114300" simplePos="0" relativeHeight="251660288" behindDoc="0" locked="0" layoutInCell="1" allowOverlap="1" wp14:anchorId="7DE38DD5" wp14:editId="1DC513BA">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C54DDB" w14:textId="77777777" w:rsidR="00455BF3" w:rsidRPr="00F75B59" w:rsidRDefault="00455BF3"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sidR="00124F3E">
                            <w:rPr>
                              <w:rFonts w:ascii="Kalpurush ANSI" w:hAnsi="Kalpurush ANSI"/>
                              <w:b/>
                              <w:bCs/>
                              <w:noProof/>
                              <w:color w:val="984806" w:themeColor="accent6" w:themeShade="80"/>
                            </w:rPr>
                            <w:t>3</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62C54DDB" w14:textId="77777777" w:rsidR="00455BF3" w:rsidRPr="00F75B59" w:rsidRDefault="00455BF3"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sidR="00124F3E">
                      <w:rPr>
                        <w:rFonts w:ascii="Kalpurush ANSI" w:hAnsi="Kalpurush ANSI"/>
                        <w:b/>
                        <w:bCs/>
                        <w:noProof/>
                        <w:color w:val="984806" w:themeColor="accent6" w:themeShade="80"/>
                      </w:rPr>
                      <w:t>3</w:t>
                    </w:r>
                    <w:r w:rsidRPr="00F75B59">
                      <w:rPr>
                        <w:rFonts w:ascii="Kalpurush ANSI" w:hAnsi="Kalpurush ANSI"/>
                        <w:b/>
                        <w:bCs/>
                        <w:noProof/>
                        <w:color w:val="984806" w:themeColor="accent6" w:themeShade="80"/>
                      </w:rPr>
                      <w:fldChar w:fldCharType="end"/>
                    </w:r>
                  </w:p>
                </w:txbxContent>
              </v:textbox>
            </v:shape>
          </w:pict>
        </mc:Fallback>
      </mc:AlternateContent>
    </w:r>
    <w:r>
      <w:rPr>
        <w:noProof/>
        <w:lang w:bidi="ar-SA"/>
      </w:rPr>
      <mc:AlternateContent>
        <mc:Choice Requires="wps">
          <w:drawing>
            <wp:anchor distT="0" distB="0" distL="114300" distR="114300" simplePos="0" relativeHeight="251659264" behindDoc="0" locked="0" layoutInCell="1" allowOverlap="1" wp14:anchorId="2C92770D" wp14:editId="09EDF535">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D1F6C00"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3ED59" w14:textId="77777777" w:rsidR="00124F3E" w:rsidRDefault="00124F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FEA09" w14:textId="77777777" w:rsidR="00AB112B" w:rsidRDefault="00AB112B">
      <w:pPr>
        <w:spacing w:after="0" w:line="240" w:lineRule="auto"/>
      </w:pPr>
      <w:r>
        <w:separator/>
      </w:r>
    </w:p>
  </w:footnote>
  <w:footnote w:type="continuationSeparator" w:id="0">
    <w:p w14:paraId="55D58631" w14:textId="77777777" w:rsidR="00AB112B" w:rsidRDefault="00AB1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BDC5B" w14:textId="77777777" w:rsidR="00124F3E" w:rsidRDefault="00124F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96737" w14:textId="77777777" w:rsidR="00124F3E" w:rsidRDefault="00124F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E8BD8" w14:textId="77777777" w:rsidR="00124F3E" w:rsidRDefault="00124F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79B"/>
    <w:rsid w:val="000201CE"/>
    <w:rsid w:val="00021285"/>
    <w:rsid w:val="00073BB8"/>
    <w:rsid w:val="00080462"/>
    <w:rsid w:val="000B694D"/>
    <w:rsid w:val="000D5E0F"/>
    <w:rsid w:val="000E632F"/>
    <w:rsid w:val="00100FA7"/>
    <w:rsid w:val="001149C3"/>
    <w:rsid w:val="00124F3E"/>
    <w:rsid w:val="001804B8"/>
    <w:rsid w:val="001E322D"/>
    <w:rsid w:val="001E3812"/>
    <w:rsid w:val="001F01F7"/>
    <w:rsid w:val="001F3E3A"/>
    <w:rsid w:val="002126AF"/>
    <w:rsid w:val="00230505"/>
    <w:rsid w:val="0023436A"/>
    <w:rsid w:val="00272E87"/>
    <w:rsid w:val="00280A2A"/>
    <w:rsid w:val="002944D1"/>
    <w:rsid w:val="00297FFB"/>
    <w:rsid w:val="002B273F"/>
    <w:rsid w:val="002E07DE"/>
    <w:rsid w:val="00321035"/>
    <w:rsid w:val="00333214"/>
    <w:rsid w:val="00334E81"/>
    <w:rsid w:val="003700EF"/>
    <w:rsid w:val="003A01A4"/>
    <w:rsid w:val="003A7979"/>
    <w:rsid w:val="003C5C4C"/>
    <w:rsid w:val="00436DF6"/>
    <w:rsid w:val="00454D7F"/>
    <w:rsid w:val="004552D4"/>
    <w:rsid w:val="00455BF3"/>
    <w:rsid w:val="0047673F"/>
    <w:rsid w:val="004802F7"/>
    <w:rsid w:val="004B0DF6"/>
    <w:rsid w:val="005133EE"/>
    <w:rsid w:val="00531D9D"/>
    <w:rsid w:val="005437D6"/>
    <w:rsid w:val="00556E9D"/>
    <w:rsid w:val="005701C4"/>
    <w:rsid w:val="00575012"/>
    <w:rsid w:val="00583CB3"/>
    <w:rsid w:val="005915A5"/>
    <w:rsid w:val="00662079"/>
    <w:rsid w:val="006759D9"/>
    <w:rsid w:val="006D5798"/>
    <w:rsid w:val="006F5BE4"/>
    <w:rsid w:val="007162A2"/>
    <w:rsid w:val="00735BDA"/>
    <w:rsid w:val="00735F97"/>
    <w:rsid w:val="00781B46"/>
    <w:rsid w:val="00792D75"/>
    <w:rsid w:val="007B5690"/>
    <w:rsid w:val="007C43EA"/>
    <w:rsid w:val="0081359F"/>
    <w:rsid w:val="00836A3D"/>
    <w:rsid w:val="00836F00"/>
    <w:rsid w:val="00842983"/>
    <w:rsid w:val="00883BBA"/>
    <w:rsid w:val="00884ED2"/>
    <w:rsid w:val="008A3630"/>
    <w:rsid w:val="008B783B"/>
    <w:rsid w:val="008C23E8"/>
    <w:rsid w:val="008C2A03"/>
    <w:rsid w:val="008E46B7"/>
    <w:rsid w:val="00901794"/>
    <w:rsid w:val="009A2F32"/>
    <w:rsid w:val="009D18CF"/>
    <w:rsid w:val="009D2F3A"/>
    <w:rsid w:val="009F3E2E"/>
    <w:rsid w:val="00A67E6E"/>
    <w:rsid w:val="00A92947"/>
    <w:rsid w:val="00AB112B"/>
    <w:rsid w:val="00AC6B36"/>
    <w:rsid w:val="00AF73CE"/>
    <w:rsid w:val="00B074C3"/>
    <w:rsid w:val="00B100B0"/>
    <w:rsid w:val="00B33153"/>
    <w:rsid w:val="00B41598"/>
    <w:rsid w:val="00B41C59"/>
    <w:rsid w:val="00B757C5"/>
    <w:rsid w:val="00B764D2"/>
    <w:rsid w:val="00BB3A99"/>
    <w:rsid w:val="00BF5730"/>
    <w:rsid w:val="00C04D0C"/>
    <w:rsid w:val="00C07B74"/>
    <w:rsid w:val="00C5043B"/>
    <w:rsid w:val="00C843AF"/>
    <w:rsid w:val="00CA76DB"/>
    <w:rsid w:val="00D677C2"/>
    <w:rsid w:val="00DA5F96"/>
    <w:rsid w:val="00DA6C11"/>
    <w:rsid w:val="00E33D8B"/>
    <w:rsid w:val="00E404AF"/>
    <w:rsid w:val="00E45C38"/>
    <w:rsid w:val="00E6779B"/>
    <w:rsid w:val="00E81EC7"/>
    <w:rsid w:val="00EA0648"/>
    <w:rsid w:val="00EB3B4C"/>
    <w:rsid w:val="00EC4A5A"/>
    <w:rsid w:val="00EC55E7"/>
    <w:rsid w:val="00EE28B6"/>
    <w:rsid w:val="00F117B8"/>
    <w:rsid w:val="00F1515A"/>
    <w:rsid w:val="00F62E8E"/>
    <w:rsid w:val="00F706BD"/>
    <w:rsid w:val="00F9739E"/>
    <w:rsid w:val="00FA455E"/>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A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1F01F7"/>
    <w:pPr>
      <w:keepNext/>
      <w:keepLines/>
      <w:spacing w:before="240" w:after="0" w:line="360" w:lineRule="auto"/>
      <w:jc w:val="center"/>
      <w:outlineLvl w:val="0"/>
    </w:pPr>
    <w:rPr>
      <w:rFonts w:ascii="Li Nisha Shwakkhor Unicode" w:eastAsiaTheme="majorEastAsia" w:hAnsi="Li Nisha Shwakkhor Unicode" w:cs="Li Nisha Shwakkhor Unicode"/>
      <w:b/>
      <w:bCs/>
      <w:color w:val="A50021"/>
      <w:sz w:val="72"/>
      <w:szCs w:val="72"/>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1F01F7"/>
    <w:rPr>
      <w:rFonts w:ascii="Li Nisha Shwakkhor Unicode" w:eastAsiaTheme="majorEastAsia" w:hAnsi="Li Nisha Shwakkhor Unicode" w:cs="Li Nisha Shwakkhor Unicode"/>
      <w:b/>
      <w:bCs/>
      <w:color w:val="A50021"/>
      <w:sz w:val="72"/>
      <w:szCs w:val="72"/>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 w:type="character" w:styleId="Strong">
    <w:name w:val="Strong"/>
    <w:basedOn w:val="DefaultParagraphFont"/>
    <w:uiPriority w:val="22"/>
    <w:qFormat/>
    <w:rsid w:val="002944D1"/>
    <w:rPr>
      <w:b/>
      <w:bCs/>
    </w:rPr>
  </w:style>
  <w:style w:type="character" w:customStyle="1" w:styleId="fontstyle01">
    <w:name w:val="fontstyle01"/>
    <w:basedOn w:val="DefaultParagraphFont"/>
    <w:rsid w:val="00575012"/>
    <w:rPr>
      <w:rFonts w:ascii="ArialMT" w:hAnsi="ArialMT" w:hint="default"/>
      <w:b w:val="0"/>
      <w:bCs w:val="0"/>
      <w:i w:val="0"/>
      <w:iCs w:val="0"/>
      <w:color w:val="84818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1F01F7"/>
    <w:pPr>
      <w:keepNext/>
      <w:keepLines/>
      <w:spacing w:before="240" w:after="0" w:line="360" w:lineRule="auto"/>
      <w:jc w:val="center"/>
      <w:outlineLvl w:val="0"/>
    </w:pPr>
    <w:rPr>
      <w:rFonts w:ascii="Li Nisha Shwakkhor Unicode" w:eastAsiaTheme="majorEastAsia" w:hAnsi="Li Nisha Shwakkhor Unicode" w:cs="Li Nisha Shwakkhor Unicode"/>
      <w:b/>
      <w:bCs/>
      <w:color w:val="A50021"/>
      <w:sz w:val="72"/>
      <w:szCs w:val="72"/>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1F01F7"/>
    <w:rPr>
      <w:rFonts w:ascii="Li Nisha Shwakkhor Unicode" w:eastAsiaTheme="majorEastAsia" w:hAnsi="Li Nisha Shwakkhor Unicode" w:cs="Li Nisha Shwakkhor Unicode"/>
      <w:b/>
      <w:bCs/>
      <w:color w:val="A50021"/>
      <w:sz w:val="72"/>
      <w:szCs w:val="72"/>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 w:type="character" w:styleId="Strong">
    <w:name w:val="Strong"/>
    <w:basedOn w:val="DefaultParagraphFont"/>
    <w:uiPriority w:val="22"/>
    <w:qFormat/>
    <w:rsid w:val="002944D1"/>
    <w:rPr>
      <w:b/>
      <w:bCs/>
    </w:rPr>
  </w:style>
  <w:style w:type="character" w:customStyle="1" w:styleId="fontstyle01">
    <w:name w:val="fontstyle01"/>
    <w:basedOn w:val="DefaultParagraphFont"/>
    <w:rsid w:val="00575012"/>
    <w:rPr>
      <w:rFonts w:ascii="ArialMT" w:hAnsi="ArialMT" w:hint="default"/>
      <w:b w:val="0"/>
      <w:bCs w:val="0"/>
      <w:i w:val="0"/>
      <w:iCs w:val="0"/>
      <w:color w:val="84818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 w:id="197397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9FE90-4073-433F-A9CB-316094A4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761</Words>
  <Characters>4344</Characters>
  <Application>Microsoft Office Word</Application>
  <DocSecurity>0</DocSecurity>
  <Lines>36</Lines>
  <Paragraphs>10</Paragraphs>
  <ScaleCrop>false</ScaleCrop>
  <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2021-04-06T14:13:00Z</dcterms:created>
  <dcterms:modified xsi:type="dcterms:W3CDTF">2021-04-06T14:13:00Z</dcterms:modified>
</cp:coreProperties>
</file>